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A40069" w14:textId="77777777" w:rsidR="00916037" w:rsidRDefault="00916037">
      <w:pPr>
        <w:spacing w:line="240" w:lineRule="auto"/>
        <w:jc w:val="center"/>
        <w:rPr>
          <w:rFonts w:ascii="Century Gothic" w:hAnsi="Century Gothic" w:cs="Century Gothic"/>
          <w:sz w:val="24"/>
          <w:szCs w:val="24"/>
        </w:rPr>
      </w:pPr>
    </w:p>
    <w:p w14:paraId="0BB05C71" w14:textId="77777777" w:rsidR="00916037" w:rsidRDefault="00916037">
      <w:pPr>
        <w:spacing w:line="240" w:lineRule="auto"/>
        <w:jc w:val="center"/>
        <w:rPr>
          <w:rFonts w:ascii="Century Gothic" w:hAnsi="Century Gothic" w:cs="Century Gothic"/>
          <w:sz w:val="24"/>
          <w:szCs w:val="24"/>
        </w:rPr>
      </w:pPr>
      <w:r>
        <w:rPr>
          <w:rFonts w:ascii="Century Gothic" w:hAnsi="Century Gothic" w:cs="Century Gothic"/>
          <w:sz w:val="24"/>
          <w:szCs w:val="24"/>
        </w:rPr>
        <w:t xml:space="preserve">                                     </w:t>
      </w:r>
      <w:proofErr w:type="spellStart"/>
      <w:r>
        <w:rPr>
          <w:rFonts w:ascii="Century Gothic" w:hAnsi="Century Gothic" w:cs="Century Gothic"/>
          <w:sz w:val="24"/>
          <w:szCs w:val="24"/>
        </w:rPr>
        <w:t>Env’tal</w:t>
      </w:r>
      <w:proofErr w:type="spellEnd"/>
      <w:r>
        <w:rPr>
          <w:rFonts w:ascii="Century Gothic" w:hAnsi="Century Gothic" w:cs="Century Gothic"/>
          <w:sz w:val="24"/>
          <w:szCs w:val="24"/>
        </w:rPr>
        <w:t xml:space="preserve"> Health &amp; Sanitation Unit</w:t>
      </w:r>
    </w:p>
    <w:p w14:paraId="07D7198C" w14:textId="77777777" w:rsidR="00916037" w:rsidRDefault="00916037">
      <w:pPr>
        <w:spacing w:line="240" w:lineRule="auto"/>
        <w:jc w:val="center"/>
        <w:rPr>
          <w:rFonts w:ascii="Century Gothic" w:hAnsi="Century Gothic" w:cs="Century Gothic"/>
          <w:sz w:val="24"/>
          <w:szCs w:val="24"/>
        </w:rPr>
      </w:pPr>
      <w:r>
        <w:rPr>
          <w:rFonts w:ascii="Bookman Old Style" w:hAnsi="Bookman Old Style"/>
          <w:sz w:val="24"/>
          <w:szCs w:val="24"/>
        </w:rPr>
        <w:t xml:space="preserve">                </w:t>
      </w:r>
      <w:r>
        <w:rPr>
          <w:rFonts w:ascii="Century Gothic" w:hAnsi="Century Gothic" w:cs="Century Gothic"/>
          <w:sz w:val="24"/>
          <w:szCs w:val="24"/>
        </w:rPr>
        <w:t>B A B M A</w:t>
      </w:r>
    </w:p>
    <w:p w14:paraId="61FBBB34" w14:textId="77777777" w:rsidR="00916037" w:rsidRDefault="00916037">
      <w:pPr>
        <w:spacing w:line="240" w:lineRule="auto"/>
        <w:jc w:val="center"/>
        <w:rPr>
          <w:rFonts w:ascii="Century Gothic" w:hAnsi="Century Gothic" w:cs="Century Gothic"/>
          <w:sz w:val="24"/>
          <w:szCs w:val="24"/>
        </w:rPr>
      </w:pPr>
      <w:r>
        <w:rPr>
          <w:rFonts w:ascii="Century Gothic" w:hAnsi="Century Gothic" w:cs="Century Gothic"/>
          <w:sz w:val="24"/>
          <w:szCs w:val="24"/>
        </w:rPr>
        <w:t xml:space="preserve">                        Post Office Box 49</w:t>
      </w:r>
    </w:p>
    <w:p w14:paraId="1149A9F3" w14:textId="77777777" w:rsidR="00916037" w:rsidRDefault="00916037">
      <w:pPr>
        <w:spacing w:line="240" w:lineRule="auto"/>
        <w:jc w:val="center"/>
        <w:rPr>
          <w:rFonts w:ascii="Century Gothic" w:hAnsi="Century Gothic" w:cs="Century Gothic"/>
          <w:sz w:val="24"/>
          <w:szCs w:val="24"/>
        </w:rPr>
      </w:pPr>
      <w:r>
        <w:rPr>
          <w:rFonts w:ascii="Century Gothic" w:hAnsi="Century Gothic" w:cs="Century Gothic"/>
          <w:sz w:val="24"/>
          <w:szCs w:val="24"/>
        </w:rPr>
        <w:t xml:space="preserve">                    7</w:t>
      </w:r>
      <w:r>
        <w:rPr>
          <w:rFonts w:ascii="Century Gothic" w:hAnsi="Century Gothic" w:cs="Century Gothic"/>
          <w:sz w:val="24"/>
          <w:szCs w:val="24"/>
          <w:vertAlign w:val="superscript"/>
        </w:rPr>
        <w:t>th</w:t>
      </w:r>
      <w:r w:rsidR="001B3383">
        <w:rPr>
          <w:rFonts w:ascii="Century Gothic" w:hAnsi="Century Gothic" w:cs="Century Gothic"/>
          <w:sz w:val="24"/>
          <w:szCs w:val="24"/>
        </w:rPr>
        <w:t xml:space="preserve"> July, 2023</w:t>
      </w:r>
    </w:p>
    <w:p w14:paraId="52098839" w14:textId="77777777" w:rsidR="00916037" w:rsidRDefault="00916037">
      <w:pPr>
        <w:jc w:val="center"/>
        <w:rPr>
          <w:rFonts w:ascii="Century Gothic" w:hAnsi="Century Gothic" w:cs="Century Gothic"/>
          <w:b/>
          <w:sz w:val="24"/>
          <w:szCs w:val="24"/>
          <w:u w:val="single"/>
        </w:rPr>
      </w:pPr>
    </w:p>
    <w:p w14:paraId="52BBCE58" w14:textId="77777777" w:rsidR="00916037" w:rsidRDefault="00AB356E">
      <w:pPr>
        <w:jc w:val="center"/>
        <w:rPr>
          <w:rFonts w:ascii="Century Gothic" w:hAnsi="Century Gothic" w:cs="Century Gothic"/>
          <w:b/>
          <w:sz w:val="24"/>
          <w:szCs w:val="24"/>
          <w:u w:val="single"/>
        </w:rPr>
      </w:pPr>
      <w:r>
        <w:rPr>
          <w:rFonts w:ascii="Century Gothic" w:hAnsi="Century Gothic" w:cs="Century Gothic"/>
          <w:b/>
          <w:sz w:val="24"/>
          <w:szCs w:val="24"/>
          <w:u w:val="single"/>
        </w:rPr>
        <w:t>SECOND QUARTER</w:t>
      </w:r>
      <w:r w:rsidR="00CB60E8">
        <w:rPr>
          <w:rFonts w:ascii="Century Gothic" w:hAnsi="Century Gothic" w:cs="Century Gothic"/>
          <w:b/>
          <w:sz w:val="24"/>
          <w:szCs w:val="24"/>
          <w:u w:val="single"/>
        </w:rPr>
        <w:t xml:space="preserve"> </w:t>
      </w:r>
      <w:r w:rsidR="00916037">
        <w:rPr>
          <w:rFonts w:ascii="Century Gothic" w:hAnsi="Century Gothic" w:cs="Century Gothic"/>
          <w:b/>
          <w:sz w:val="24"/>
          <w:szCs w:val="24"/>
          <w:u w:val="single"/>
        </w:rPr>
        <w:t>M</w:t>
      </w:r>
      <w:r>
        <w:rPr>
          <w:rFonts w:ascii="Century Gothic" w:hAnsi="Century Gothic" w:cs="Century Gothic"/>
          <w:b/>
          <w:sz w:val="24"/>
          <w:szCs w:val="24"/>
          <w:u w:val="single"/>
        </w:rPr>
        <w:t>ONITORING REPORT ON</w:t>
      </w:r>
      <w:r w:rsidR="00916037">
        <w:rPr>
          <w:rFonts w:ascii="Century Gothic" w:hAnsi="Century Gothic" w:cs="Century Gothic"/>
          <w:b/>
          <w:sz w:val="24"/>
          <w:szCs w:val="24"/>
          <w:u w:val="single"/>
        </w:rPr>
        <w:t xml:space="preserve"> WASTE MANAGEMENT</w:t>
      </w:r>
    </w:p>
    <w:p w14:paraId="09E7E56E" w14:textId="77777777" w:rsidR="00916037" w:rsidRDefault="00916037">
      <w:pPr>
        <w:rPr>
          <w:rFonts w:ascii="Century Gothic" w:hAnsi="Century Gothic" w:cs="Century Gothic"/>
          <w:sz w:val="24"/>
          <w:szCs w:val="24"/>
        </w:rPr>
      </w:pPr>
      <w:r>
        <w:rPr>
          <w:rFonts w:ascii="Century Gothic" w:hAnsi="Century Gothic" w:cs="Century Gothic"/>
          <w:sz w:val="24"/>
          <w:szCs w:val="24"/>
        </w:rPr>
        <w:t xml:space="preserve">Poor management of solid/liquid waste has become a national issue not only in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Anwhiaso</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 xml:space="preserve"> Municipality.</w:t>
      </w:r>
    </w:p>
    <w:p w14:paraId="2059702D" w14:textId="77777777" w:rsidR="00916037" w:rsidRDefault="00916037">
      <w:pPr>
        <w:rPr>
          <w:rFonts w:ascii="Century Gothic" w:hAnsi="Century Gothic" w:cs="Century Gothic"/>
          <w:sz w:val="24"/>
          <w:szCs w:val="24"/>
        </w:rPr>
      </w:pPr>
      <w:r>
        <w:rPr>
          <w:rFonts w:ascii="Century Gothic" w:hAnsi="Century Gothic" w:cs="Century Gothic"/>
          <w:sz w:val="24"/>
          <w:szCs w:val="24"/>
        </w:rPr>
        <w:t xml:space="preserve">To avert this menace, the Assembly contracted </w:t>
      </w: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Ghana Limited and Waste Landfill Company Limited to help the few aged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in this regard. </w:t>
      </w:r>
    </w:p>
    <w:p w14:paraId="22311F34" w14:textId="77777777" w:rsidR="00916037" w:rsidRDefault="00916037">
      <w:pPr>
        <w:spacing w:line="360" w:lineRule="auto"/>
        <w:rPr>
          <w:rFonts w:ascii="Century Gothic" w:hAnsi="Century Gothic" w:cs="Century Gothic"/>
          <w:sz w:val="24"/>
          <w:szCs w:val="24"/>
        </w:rPr>
      </w:pPr>
      <w:r>
        <w:rPr>
          <w:rFonts w:ascii="Century Gothic" w:hAnsi="Century Gothic" w:cs="Century Gothic"/>
          <w:b/>
          <w:sz w:val="24"/>
          <w:szCs w:val="24"/>
        </w:rPr>
        <w:t>SANITATION SERVICE PROVIDERS</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7"/>
        <w:gridCol w:w="2182"/>
        <w:gridCol w:w="2117"/>
        <w:gridCol w:w="2026"/>
      </w:tblGrid>
      <w:tr w:rsidR="00916037" w:rsidRPr="00916037" w14:paraId="1428482B" w14:textId="77777777" w:rsidTr="00916037">
        <w:tc>
          <w:tcPr>
            <w:tcW w:w="2604" w:type="dxa"/>
            <w:shd w:val="clear" w:color="auto" w:fill="auto"/>
          </w:tcPr>
          <w:p w14:paraId="5186D1DA"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 xml:space="preserve">Name of Environmental Sanitation Service provider(s) </w:t>
            </w:r>
          </w:p>
          <w:p w14:paraId="3C2D685F" w14:textId="77777777" w:rsidR="00916037" w:rsidRPr="00916037" w:rsidRDefault="00916037" w:rsidP="00916037">
            <w:pPr>
              <w:spacing w:line="240" w:lineRule="auto"/>
              <w:jc w:val="both"/>
              <w:rPr>
                <w:rFonts w:ascii="Century Gothic" w:hAnsi="Century Gothic" w:cs="Century Gothic"/>
                <w:sz w:val="24"/>
                <w:szCs w:val="24"/>
              </w:rPr>
            </w:pPr>
          </w:p>
        </w:tc>
        <w:tc>
          <w:tcPr>
            <w:tcW w:w="2604" w:type="dxa"/>
            <w:shd w:val="clear" w:color="auto" w:fill="auto"/>
          </w:tcPr>
          <w:p w14:paraId="3509C5A0"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 xml:space="preserve">Category of Service </w:t>
            </w:r>
          </w:p>
          <w:p w14:paraId="52EF5F0B"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 xml:space="preserve">provider </w:t>
            </w:r>
          </w:p>
          <w:p w14:paraId="441E139E" w14:textId="77777777" w:rsidR="00916037" w:rsidRPr="00916037" w:rsidRDefault="00916037" w:rsidP="00916037">
            <w:pPr>
              <w:spacing w:line="240" w:lineRule="auto"/>
              <w:jc w:val="both"/>
              <w:rPr>
                <w:rFonts w:ascii="Century Gothic" w:hAnsi="Century Gothic" w:cs="Century Gothic"/>
                <w:sz w:val="24"/>
                <w:szCs w:val="24"/>
              </w:rPr>
            </w:pPr>
          </w:p>
        </w:tc>
        <w:tc>
          <w:tcPr>
            <w:tcW w:w="2604" w:type="dxa"/>
            <w:shd w:val="clear" w:color="auto" w:fill="auto"/>
          </w:tcPr>
          <w:p w14:paraId="50E38072"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 xml:space="preserve">Expected output of </w:t>
            </w:r>
          </w:p>
          <w:p w14:paraId="42C36C68"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Service provider</w:t>
            </w:r>
          </w:p>
        </w:tc>
        <w:tc>
          <w:tcPr>
            <w:tcW w:w="2604" w:type="dxa"/>
            <w:shd w:val="clear" w:color="auto" w:fill="auto"/>
          </w:tcPr>
          <w:p w14:paraId="5E22A733"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Remarks</w:t>
            </w:r>
          </w:p>
          <w:p w14:paraId="72752C10" w14:textId="77777777" w:rsidR="00916037" w:rsidRPr="00916037" w:rsidRDefault="00916037" w:rsidP="00916037">
            <w:pPr>
              <w:spacing w:line="240" w:lineRule="auto"/>
              <w:jc w:val="both"/>
              <w:rPr>
                <w:rFonts w:ascii="Century Gothic" w:hAnsi="Century Gothic" w:cs="Century Gothic"/>
                <w:sz w:val="24"/>
                <w:szCs w:val="24"/>
              </w:rPr>
            </w:pPr>
          </w:p>
        </w:tc>
      </w:tr>
      <w:tr w:rsidR="00916037" w:rsidRPr="00916037" w14:paraId="7D15E11A" w14:textId="77777777" w:rsidTr="00916037">
        <w:tc>
          <w:tcPr>
            <w:tcW w:w="2604" w:type="dxa"/>
            <w:shd w:val="clear" w:color="auto" w:fill="auto"/>
          </w:tcPr>
          <w:p w14:paraId="686551E4"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Zoom-Lion GH. Ltd.</w:t>
            </w:r>
          </w:p>
        </w:tc>
        <w:tc>
          <w:tcPr>
            <w:tcW w:w="2604" w:type="dxa"/>
            <w:shd w:val="clear" w:color="auto" w:fill="auto"/>
          </w:tcPr>
          <w:p w14:paraId="1203817B"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SPI (Sweeping, Collection, </w:t>
            </w:r>
          </w:p>
          <w:p w14:paraId="2B8B0382"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Storage and </w:t>
            </w:r>
          </w:p>
          <w:p w14:paraId="0F125212"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Disposal of </w:t>
            </w:r>
          </w:p>
          <w:p w14:paraId="4CE326B9"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solid waste) </w:t>
            </w:r>
          </w:p>
        </w:tc>
        <w:tc>
          <w:tcPr>
            <w:tcW w:w="2604" w:type="dxa"/>
            <w:shd w:val="clear" w:color="auto" w:fill="auto"/>
          </w:tcPr>
          <w:p w14:paraId="41516B29"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To ensure clean </w:t>
            </w:r>
          </w:p>
          <w:p w14:paraId="6B88E992"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environment</w:t>
            </w:r>
          </w:p>
          <w:p w14:paraId="7E757288" w14:textId="77777777" w:rsidR="00916037" w:rsidRPr="00916037" w:rsidRDefault="00916037" w:rsidP="00916037">
            <w:pPr>
              <w:spacing w:line="240" w:lineRule="auto"/>
              <w:jc w:val="both"/>
              <w:rPr>
                <w:rFonts w:ascii="Century Gothic" w:hAnsi="Century Gothic" w:cs="Century Gothic"/>
                <w:sz w:val="24"/>
                <w:szCs w:val="24"/>
              </w:rPr>
            </w:pPr>
          </w:p>
        </w:tc>
        <w:tc>
          <w:tcPr>
            <w:tcW w:w="2604" w:type="dxa"/>
            <w:shd w:val="clear" w:color="auto" w:fill="auto"/>
          </w:tcPr>
          <w:p w14:paraId="7AB7CC34"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Carried out </w:t>
            </w:r>
          </w:p>
          <w:p w14:paraId="7821F062"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successfully </w:t>
            </w:r>
          </w:p>
          <w:p w14:paraId="490FC56E" w14:textId="77777777" w:rsidR="00916037" w:rsidRPr="00916037" w:rsidRDefault="00916037" w:rsidP="00916037">
            <w:pPr>
              <w:spacing w:line="240" w:lineRule="auto"/>
              <w:jc w:val="both"/>
              <w:rPr>
                <w:rFonts w:ascii="Century Gothic" w:hAnsi="Century Gothic" w:cs="Century Gothic"/>
                <w:sz w:val="28"/>
                <w:szCs w:val="28"/>
              </w:rPr>
            </w:pPr>
          </w:p>
        </w:tc>
      </w:tr>
      <w:tr w:rsidR="00916037" w:rsidRPr="00916037" w14:paraId="34B3F04F" w14:textId="77777777" w:rsidTr="00916037">
        <w:tc>
          <w:tcPr>
            <w:tcW w:w="2604" w:type="dxa"/>
            <w:shd w:val="clear" w:color="auto" w:fill="auto"/>
          </w:tcPr>
          <w:p w14:paraId="4B69A1F9"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Waste Land Fills Company Limited</w:t>
            </w:r>
          </w:p>
        </w:tc>
        <w:tc>
          <w:tcPr>
            <w:tcW w:w="2604" w:type="dxa"/>
            <w:shd w:val="clear" w:color="auto" w:fill="auto"/>
          </w:tcPr>
          <w:p w14:paraId="2E77AD4B"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Management of Final Solid waste Disposal Sites</w:t>
            </w:r>
          </w:p>
        </w:tc>
        <w:tc>
          <w:tcPr>
            <w:tcW w:w="2604" w:type="dxa"/>
            <w:shd w:val="clear" w:color="auto" w:fill="auto"/>
          </w:tcPr>
          <w:p w14:paraId="403FD5EF"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Maintain Final Solid Waste Disposal sites</w:t>
            </w:r>
          </w:p>
        </w:tc>
        <w:tc>
          <w:tcPr>
            <w:tcW w:w="2604" w:type="dxa"/>
            <w:shd w:val="clear" w:color="auto" w:fill="auto"/>
          </w:tcPr>
          <w:p w14:paraId="6BFF1ACC"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 xml:space="preserve">Pushing and </w:t>
            </w:r>
            <w:proofErr w:type="spellStart"/>
            <w:r w:rsidRPr="00916037">
              <w:rPr>
                <w:rFonts w:ascii="Century Gothic" w:hAnsi="Century Gothic" w:cs="Century Gothic"/>
                <w:sz w:val="24"/>
                <w:szCs w:val="24"/>
              </w:rPr>
              <w:t>levelling</w:t>
            </w:r>
            <w:proofErr w:type="spellEnd"/>
            <w:r w:rsidRPr="00916037">
              <w:rPr>
                <w:rFonts w:ascii="Century Gothic" w:hAnsi="Century Gothic" w:cs="Century Gothic"/>
                <w:sz w:val="24"/>
                <w:szCs w:val="24"/>
              </w:rPr>
              <w:t xml:space="preserve"> was done</w:t>
            </w:r>
          </w:p>
        </w:tc>
      </w:tr>
      <w:tr w:rsidR="00916037" w:rsidRPr="00916037" w14:paraId="3A6CAB39" w14:textId="77777777" w:rsidTr="00916037">
        <w:tc>
          <w:tcPr>
            <w:tcW w:w="2604" w:type="dxa"/>
            <w:shd w:val="clear" w:color="auto" w:fill="auto"/>
          </w:tcPr>
          <w:p w14:paraId="7616C543"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Zoom-Lion GH. Ltd.</w:t>
            </w:r>
          </w:p>
          <w:p w14:paraId="629A8EE1" w14:textId="77777777" w:rsidR="00916037" w:rsidRPr="00916037" w:rsidRDefault="00916037" w:rsidP="00916037">
            <w:pPr>
              <w:spacing w:line="240" w:lineRule="auto"/>
              <w:rPr>
                <w:rFonts w:ascii="Century Gothic" w:hAnsi="Century Gothic" w:cs="Century Gothic"/>
                <w:sz w:val="24"/>
                <w:szCs w:val="24"/>
              </w:rPr>
            </w:pPr>
          </w:p>
        </w:tc>
        <w:tc>
          <w:tcPr>
            <w:tcW w:w="2604" w:type="dxa"/>
            <w:shd w:val="clear" w:color="auto" w:fill="auto"/>
          </w:tcPr>
          <w:p w14:paraId="5E682B2C"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Disinfestation and Fumigation</w:t>
            </w:r>
          </w:p>
        </w:tc>
        <w:tc>
          <w:tcPr>
            <w:tcW w:w="2604" w:type="dxa"/>
            <w:shd w:val="clear" w:color="auto" w:fill="auto"/>
          </w:tcPr>
          <w:p w14:paraId="5D4D243A" w14:textId="77777777" w:rsidR="00916037" w:rsidRPr="00916037" w:rsidRDefault="00916037" w:rsidP="00916037">
            <w:pPr>
              <w:spacing w:line="240" w:lineRule="auto"/>
              <w:rPr>
                <w:rFonts w:ascii="Century Gothic" w:hAnsi="Century Gothic" w:cs="Century Gothic"/>
                <w:sz w:val="24"/>
                <w:szCs w:val="24"/>
              </w:rPr>
            </w:pPr>
            <w:proofErr w:type="spellStart"/>
            <w:r w:rsidRPr="00916037">
              <w:rPr>
                <w:rFonts w:ascii="Century Gothic" w:hAnsi="Century Gothic" w:cs="Century Gothic"/>
                <w:sz w:val="24"/>
                <w:szCs w:val="24"/>
              </w:rPr>
              <w:t>Desilting</w:t>
            </w:r>
            <w:proofErr w:type="spellEnd"/>
            <w:r w:rsidRPr="00916037">
              <w:rPr>
                <w:rFonts w:ascii="Century Gothic" w:hAnsi="Century Gothic" w:cs="Century Gothic"/>
                <w:sz w:val="24"/>
                <w:szCs w:val="24"/>
              </w:rPr>
              <w:t xml:space="preserve"> and disinfestation of public drains </w:t>
            </w:r>
          </w:p>
        </w:tc>
        <w:tc>
          <w:tcPr>
            <w:tcW w:w="2604" w:type="dxa"/>
            <w:shd w:val="clear" w:color="auto" w:fill="auto"/>
          </w:tcPr>
          <w:p w14:paraId="7373BED3"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 xml:space="preserve">Public drains were </w:t>
            </w:r>
            <w:proofErr w:type="spellStart"/>
            <w:r w:rsidRPr="00916037">
              <w:rPr>
                <w:rFonts w:ascii="Century Gothic" w:hAnsi="Century Gothic" w:cs="Century Gothic"/>
                <w:sz w:val="24"/>
                <w:szCs w:val="24"/>
              </w:rPr>
              <w:t>desilt</w:t>
            </w:r>
            <w:proofErr w:type="spellEnd"/>
            <w:r w:rsidRPr="00916037">
              <w:rPr>
                <w:rFonts w:ascii="Century Gothic" w:hAnsi="Century Gothic" w:cs="Century Gothic"/>
                <w:sz w:val="24"/>
                <w:szCs w:val="24"/>
              </w:rPr>
              <w:t xml:space="preserve"> and disinfested</w:t>
            </w:r>
          </w:p>
        </w:tc>
      </w:tr>
    </w:tbl>
    <w:p w14:paraId="75F18C3C" w14:textId="77777777" w:rsidR="00916037" w:rsidRDefault="00916037">
      <w:pPr>
        <w:rPr>
          <w:rFonts w:ascii="Century Gothic" w:hAnsi="Century Gothic" w:cs="Century Gothic"/>
          <w:sz w:val="24"/>
          <w:szCs w:val="24"/>
        </w:rPr>
      </w:pPr>
    </w:p>
    <w:p w14:paraId="4E9DD487" w14:textId="77777777" w:rsidR="00916037" w:rsidRDefault="00916037">
      <w:pPr>
        <w:numPr>
          <w:ilvl w:val="0"/>
          <w:numId w:val="1"/>
        </w:numPr>
        <w:rPr>
          <w:rFonts w:ascii="Century Gothic" w:hAnsi="Century Gothic" w:cs="Century Gothic"/>
          <w:b/>
          <w:bCs/>
          <w:sz w:val="24"/>
          <w:szCs w:val="24"/>
          <w:u w:val="single"/>
        </w:rPr>
      </w:pPr>
      <w:r>
        <w:rPr>
          <w:rFonts w:ascii="Century Gothic" w:hAnsi="Century Gothic" w:cs="Century Gothic"/>
          <w:b/>
          <w:bCs/>
          <w:sz w:val="24"/>
          <w:szCs w:val="24"/>
          <w:u w:val="single"/>
        </w:rPr>
        <w:t>SOLID WASTE MANAGEMENT</w:t>
      </w:r>
    </w:p>
    <w:p w14:paraId="17EF2D44" w14:textId="77777777" w:rsidR="00916037" w:rsidRDefault="00916037">
      <w:pPr>
        <w:rPr>
          <w:rFonts w:ascii="Century Gothic" w:hAnsi="Century Gothic" w:cs="Century Gothic"/>
          <w:b/>
          <w:bCs/>
          <w:sz w:val="24"/>
          <w:szCs w:val="24"/>
          <w:u w:val="single"/>
        </w:rPr>
      </w:pPr>
      <w:r>
        <w:rPr>
          <w:rFonts w:ascii="Century Gothic" w:hAnsi="Century Gothic" w:cs="Century Gothic"/>
          <w:b/>
          <w:bCs/>
          <w:sz w:val="24"/>
          <w:szCs w:val="24"/>
          <w:u w:val="single"/>
        </w:rPr>
        <w:t>SWEEPING AND COLLECTION OF REFUSE</w:t>
      </w:r>
    </w:p>
    <w:p w14:paraId="4DA84499" w14:textId="77777777" w:rsidR="00916037" w:rsidRDefault="00916037">
      <w:pPr>
        <w:rPr>
          <w:rFonts w:ascii="Century Gothic" w:hAnsi="Century Gothic" w:cs="Century Gothic"/>
          <w:sz w:val="24"/>
          <w:szCs w:val="24"/>
        </w:rPr>
      </w:pPr>
      <w:r>
        <w:rPr>
          <w:rFonts w:ascii="Century Gothic" w:hAnsi="Century Gothic" w:cs="Century Gothic"/>
          <w:sz w:val="24"/>
          <w:szCs w:val="24"/>
        </w:rPr>
        <w:t xml:space="preserve">To ensure efficient and effective service delivery, the </w:t>
      </w:r>
      <w:r w:rsidR="00CB60E8">
        <w:rPr>
          <w:rFonts w:ascii="Century Gothic" w:hAnsi="Century Gothic" w:cs="Century Gothic"/>
          <w:sz w:val="24"/>
          <w:szCs w:val="24"/>
        </w:rPr>
        <w:t>workers were</w:t>
      </w:r>
      <w:r>
        <w:rPr>
          <w:rFonts w:ascii="Century Gothic" w:hAnsi="Century Gothic" w:cs="Century Gothic"/>
          <w:sz w:val="24"/>
          <w:szCs w:val="24"/>
        </w:rPr>
        <w:t xml:space="preserve"> scheduled to work in their respective areas.</w:t>
      </w:r>
    </w:p>
    <w:p w14:paraId="4B5C7294" w14:textId="77777777" w:rsidR="00916037" w:rsidRDefault="00916037">
      <w:pPr>
        <w:rPr>
          <w:rFonts w:ascii="Century Gothic" w:hAnsi="Century Gothic" w:cs="Century Gothic"/>
          <w:sz w:val="24"/>
          <w:szCs w:val="24"/>
        </w:rPr>
      </w:pPr>
      <w:r>
        <w:rPr>
          <w:rFonts w:ascii="Century Gothic" w:hAnsi="Century Gothic" w:cs="Century Gothic"/>
          <w:sz w:val="24"/>
          <w:szCs w:val="24"/>
        </w:rPr>
        <w:lastRenderedPageBreak/>
        <w:t xml:space="preserve">The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worked at the towns and places below;</w:t>
      </w:r>
    </w:p>
    <w:p w14:paraId="34A47F2B" w14:textId="77777777" w:rsidR="00916037" w:rsidRDefault="00916037">
      <w:pPr>
        <w:rPr>
          <w:rFonts w:ascii="Century Gothic" w:hAnsi="Century Gothic" w:cs="Century Gothic"/>
          <w:sz w:val="24"/>
          <w:szCs w:val="24"/>
        </w:rPr>
      </w:pPr>
      <w:proofErr w:type="spellStart"/>
      <w:r>
        <w:rPr>
          <w:rFonts w:ascii="Century Gothic" w:hAnsi="Century Gothic" w:cs="Century Gothic"/>
          <w:b/>
          <w:bCs/>
          <w:sz w:val="24"/>
          <w:szCs w:val="24"/>
        </w:rPr>
        <w:t>Bibiani</w:t>
      </w:r>
      <w:proofErr w:type="spellEnd"/>
      <w:r>
        <w:rPr>
          <w:rFonts w:ascii="Century Gothic" w:hAnsi="Century Gothic" w:cs="Century Gothic"/>
          <w:b/>
          <w:bCs/>
          <w:sz w:val="24"/>
          <w:szCs w:val="24"/>
        </w:rPr>
        <w:t xml:space="preserve">  - </w:t>
      </w:r>
      <w:r>
        <w:rPr>
          <w:rFonts w:ascii="Century Gothic" w:hAnsi="Century Gothic" w:cs="Century Gothic"/>
          <w:sz w:val="24"/>
          <w:szCs w:val="24"/>
        </w:rPr>
        <w:t xml:space="preserve">Market, new station and </w:t>
      </w:r>
      <w:proofErr w:type="spellStart"/>
      <w:r>
        <w:rPr>
          <w:rFonts w:ascii="Century Gothic" w:hAnsi="Century Gothic" w:cs="Century Gothic"/>
          <w:sz w:val="24"/>
          <w:szCs w:val="24"/>
        </w:rPr>
        <w:t>Lineso</w:t>
      </w:r>
      <w:proofErr w:type="spellEnd"/>
      <w:r>
        <w:rPr>
          <w:rFonts w:ascii="Century Gothic" w:hAnsi="Century Gothic" w:cs="Century Gothic"/>
          <w:sz w:val="24"/>
          <w:szCs w:val="24"/>
        </w:rPr>
        <w:t xml:space="preserve"> plantain market</w:t>
      </w:r>
    </w:p>
    <w:p w14:paraId="25AF6193" w14:textId="77777777" w:rsidR="00916037" w:rsidRDefault="00916037">
      <w:pPr>
        <w:rPr>
          <w:rFonts w:ascii="Century Gothic" w:hAnsi="Century Gothic" w:cs="Century Gothic"/>
          <w:sz w:val="24"/>
          <w:szCs w:val="24"/>
        </w:rPr>
      </w:pPr>
      <w:proofErr w:type="spellStart"/>
      <w:r>
        <w:rPr>
          <w:rFonts w:ascii="Century Gothic" w:hAnsi="Century Gothic" w:cs="Century Gothic"/>
          <w:b/>
          <w:bCs/>
          <w:sz w:val="24"/>
          <w:szCs w:val="24"/>
        </w:rPr>
        <w:t>Bekwai</w:t>
      </w:r>
      <w:proofErr w:type="spellEnd"/>
      <w:r>
        <w:rPr>
          <w:rFonts w:ascii="Century Gothic" w:hAnsi="Century Gothic" w:cs="Century Gothic"/>
          <w:sz w:val="24"/>
          <w:szCs w:val="24"/>
        </w:rPr>
        <w:t xml:space="preserve"> - Market and lorry station</w:t>
      </w:r>
    </w:p>
    <w:p w14:paraId="543F0CC8" w14:textId="77777777" w:rsidR="00916037" w:rsidRDefault="00916037">
      <w:pPr>
        <w:rPr>
          <w:rFonts w:ascii="Century Gothic" w:hAnsi="Century Gothic" w:cs="Century Gothic"/>
          <w:sz w:val="24"/>
          <w:szCs w:val="24"/>
        </w:rPr>
      </w:pPr>
      <w:r>
        <w:rPr>
          <w:rFonts w:ascii="Century Gothic" w:hAnsi="Century Gothic" w:cs="Century Gothic"/>
          <w:sz w:val="24"/>
          <w:szCs w:val="24"/>
        </w:rPr>
        <w:t xml:space="preserve">On the other hand </w:t>
      </w: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work at the streets and other small communities in the Municipality.</w:t>
      </w:r>
    </w:p>
    <w:p w14:paraId="11DA4055" w14:textId="77777777" w:rsidR="00916037" w:rsidRDefault="00916037">
      <w:pPr>
        <w:rPr>
          <w:rFonts w:ascii="Century Gothic" w:hAnsi="Century Gothic" w:cs="Century Gothic"/>
          <w:b/>
          <w:bCs/>
          <w:sz w:val="24"/>
          <w:szCs w:val="24"/>
          <w:u w:val="single"/>
        </w:rPr>
      </w:pPr>
      <w:r>
        <w:rPr>
          <w:rFonts w:ascii="Century Gothic" w:hAnsi="Century Gothic" w:cs="Century Gothic"/>
          <w:b/>
          <w:bCs/>
          <w:sz w:val="24"/>
          <w:szCs w:val="24"/>
          <w:u w:val="single"/>
        </w:rPr>
        <w:t>TRANSFER STATIONS/CONTAINER SITES</w:t>
      </w:r>
    </w:p>
    <w:p w14:paraId="7CE2B107" w14:textId="77777777" w:rsidR="00916037" w:rsidRDefault="00916037">
      <w:pPr>
        <w:rPr>
          <w:rFonts w:ascii="Bookman Old Style" w:hAnsi="Bookman Old Style" w:cs="Bookman Old Style"/>
          <w:sz w:val="24"/>
          <w:szCs w:val="24"/>
        </w:rPr>
      </w:pPr>
      <w:r>
        <w:rPr>
          <w:rFonts w:ascii="Century Gothic" w:hAnsi="Century Gothic" w:cs="Century Gothic"/>
          <w:sz w:val="24"/>
          <w:szCs w:val="24"/>
        </w:rPr>
        <w:t xml:space="preserve">Zoom lion Ghana Limited were the sole workers made to work at these places, however in case of any spillage of refuse on site, the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do assist in the evacuation work.</w:t>
      </w:r>
    </w:p>
    <w:p w14:paraId="1FAE4392" w14:textId="77777777" w:rsidR="00916037" w:rsidRDefault="00916037">
      <w:pPr>
        <w:rPr>
          <w:rFonts w:ascii="Bookman Old Style" w:hAnsi="Bookman Old Style" w:cs="Bookman Old Style"/>
          <w:sz w:val="24"/>
          <w:szCs w:val="24"/>
        </w:rPr>
      </w:pPr>
      <w:r>
        <w:rPr>
          <w:rFonts w:ascii="Bookman Old Style" w:hAnsi="Bookman Old Style" w:cs="Bookman Old Style"/>
          <w:sz w:val="24"/>
          <w:szCs w:val="24"/>
        </w:rPr>
        <w:t>The table below indicates transfer stations and containers details</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3461"/>
        <w:gridCol w:w="2131"/>
        <w:gridCol w:w="2131"/>
      </w:tblGrid>
      <w:tr w:rsidR="00916037" w:rsidRPr="00916037" w14:paraId="676F9DAC" w14:textId="77777777" w:rsidTr="00916037">
        <w:tc>
          <w:tcPr>
            <w:tcW w:w="799" w:type="dxa"/>
            <w:shd w:val="clear" w:color="auto" w:fill="auto"/>
          </w:tcPr>
          <w:p w14:paraId="7B62EC69" w14:textId="77777777" w:rsidR="00916037" w:rsidRPr="00916037" w:rsidRDefault="00916037" w:rsidP="00916037">
            <w:pPr>
              <w:widowControl w:val="0"/>
              <w:jc w:val="both"/>
              <w:rPr>
                <w:rFonts w:ascii="Bookman Old Style" w:hAnsi="Bookman Old Style" w:cs="Bookman Old Style"/>
                <w:b/>
                <w:bCs/>
                <w:sz w:val="24"/>
                <w:szCs w:val="24"/>
              </w:rPr>
            </w:pPr>
            <w:r w:rsidRPr="00916037">
              <w:rPr>
                <w:rFonts w:ascii="Bookman Old Style" w:hAnsi="Bookman Old Style" w:cs="Bookman Old Style"/>
                <w:b/>
                <w:bCs/>
                <w:sz w:val="24"/>
                <w:szCs w:val="24"/>
              </w:rPr>
              <w:t>S/N</w:t>
            </w:r>
          </w:p>
        </w:tc>
        <w:tc>
          <w:tcPr>
            <w:tcW w:w="3461" w:type="dxa"/>
            <w:shd w:val="clear" w:color="auto" w:fill="auto"/>
          </w:tcPr>
          <w:p w14:paraId="1D147713" w14:textId="77777777" w:rsidR="00916037" w:rsidRPr="00916037" w:rsidRDefault="00916037" w:rsidP="00916037">
            <w:pPr>
              <w:widowControl w:val="0"/>
              <w:jc w:val="both"/>
              <w:rPr>
                <w:rFonts w:ascii="Bookman Old Style" w:hAnsi="Bookman Old Style" w:cs="Bookman Old Style"/>
                <w:b/>
                <w:bCs/>
                <w:sz w:val="24"/>
                <w:szCs w:val="24"/>
              </w:rPr>
            </w:pPr>
            <w:r w:rsidRPr="00916037">
              <w:rPr>
                <w:rFonts w:ascii="Bookman Old Style" w:hAnsi="Bookman Old Style" w:cs="Bookman Old Style"/>
                <w:b/>
                <w:bCs/>
                <w:sz w:val="24"/>
                <w:szCs w:val="24"/>
              </w:rPr>
              <w:t>SUBURB</w:t>
            </w:r>
          </w:p>
        </w:tc>
        <w:tc>
          <w:tcPr>
            <w:tcW w:w="2131" w:type="dxa"/>
            <w:shd w:val="clear" w:color="auto" w:fill="auto"/>
          </w:tcPr>
          <w:p w14:paraId="3528E25A" w14:textId="77777777" w:rsidR="00916037" w:rsidRPr="00916037" w:rsidRDefault="00916037" w:rsidP="00916037">
            <w:pPr>
              <w:widowControl w:val="0"/>
              <w:jc w:val="both"/>
              <w:rPr>
                <w:rFonts w:ascii="Bookman Old Style" w:hAnsi="Bookman Old Style" w:cs="Bookman Old Style"/>
                <w:b/>
                <w:bCs/>
                <w:sz w:val="24"/>
                <w:szCs w:val="24"/>
              </w:rPr>
            </w:pPr>
            <w:r w:rsidRPr="00916037">
              <w:rPr>
                <w:rFonts w:ascii="Bookman Old Style" w:hAnsi="Bookman Old Style" w:cs="Bookman Old Style"/>
                <w:b/>
                <w:bCs/>
                <w:sz w:val="24"/>
                <w:szCs w:val="24"/>
              </w:rPr>
              <w:t>LOCATION</w:t>
            </w:r>
          </w:p>
        </w:tc>
        <w:tc>
          <w:tcPr>
            <w:tcW w:w="2131" w:type="dxa"/>
            <w:shd w:val="clear" w:color="auto" w:fill="auto"/>
          </w:tcPr>
          <w:p w14:paraId="7C807759" w14:textId="77777777" w:rsidR="00916037" w:rsidRPr="00916037" w:rsidRDefault="00916037" w:rsidP="00916037">
            <w:pPr>
              <w:widowControl w:val="0"/>
              <w:jc w:val="both"/>
              <w:rPr>
                <w:rFonts w:ascii="Bookman Old Style" w:hAnsi="Bookman Old Style" w:cs="Bookman Old Style"/>
                <w:b/>
                <w:bCs/>
                <w:sz w:val="24"/>
                <w:szCs w:val="24"/>
              </w:rPr>
            </w:pPr>
            <w:r w:rsidRPr="00916037">
              <w:rPr>
                <w:rFonts w:ascii="Bookman Old Style" w:hAnsi="Bookman Old Style" w:cs="Bookman Old Style"/>
                <w:b/>
                <w:bCs/>
                <w:sz w:val="24"/>
                <w:szCs w:val="24"/>
              </w:rPr>
              <w:t>NUMBER OF CONTAINER</w:t>
            </w:r>
          </w:p>
        </w:tc>
      </w:tr>
      <w:tr w:rsidR="00916037" w:rsidRPr="00916037" w14:paraId="19FE5AEC" w14:textId="77777777" w:rsidTr="00916037">
        <w:tc>
          <w:tcPr>
            <w:tcW w:w="799" w:type="dxa"/>
            <w:shd w:val="clear" w:color="auto" w:fill="auto"/>
          </w:tcPr>
          <w:p w14:paraId="4000B191"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c>
          <w:tcPr>
            <w:tcW w:w="3461" w:type="dxa"/>
            <w:shd w:val="clear" w:color="auto" w:fill="auto"/>
          </w:tcPr>
          <w:p w14:paraId="75A8D898"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Newtown</w:t>
            </w:r>
          </w:p>
        </w:tc>
        <w:tc>
          <w:tcPr>
            <w:tcW w:w="2131" w:type="dxa"/>
            <w:shd w:val="clear" w:color="auto" w:fill="auto"/>
          </w:tcPr>
          <w:p w14:paraId="698A4603"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Charcoal Market</w:t>
            </w:r>
          </w:p>
        </w:tc>
        <w:tc>
          <w:tcPr>
            <w:tcW w:w="2131" w:type="dxa"/>
            <w:shd w:val="clear" w:color="auto" w:fill="auto"/>
          </w:tcPr>
          <w:p w14:paraId="78ACD899"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2</w:t>
            </w:r>
          </w:p>
        </w:tc>
      </w:tr>
      <w:tr w:rsidR="00916037" w:rsidRPr="00916037" w14:paraId="03967544" w14:textId="77777777" w:rsidTr="00916037">
        <w:tc>
          <w:tcPr>
            <w:tcW w:w="799" w:type="dxa"/>
            <w:shd w:val="clear" w:color="auto" w:fill="auto"/>
          </w:tcPr>
          <w:p w14:paraId="4DF2D498"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2</w:t>
            </w:r>
          </w:p>
        </w:tc>
        <w:tc>
          <w:tcPr>
            <w:tcW w:w="3461" w:type="dxa"/>
            <w:shd w:val="clear" w:color="auto" w:fill="auto"/>
          </w:tcPr>
          <w:p w14:paraId="77D2A248"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Compound (New )</w:t>
            </w:r>
          </w:p>
        </w:tc>
        <w:tc>
          <w:tcPr>
            <w:tcW w:w="2131" w:type="dxa"/>
            <w:shd w:val="clear" w:color="auto" w:fill="auto"/>
          </w:tcPr>
          <w:p w14:paraId="66A8A6E7" w14:textId="77777777" w:rsidR="00916037" w:rsidRPr="00916037" w:rsidRDefault="00916037" w:rsidP="00916037">
            <w:pPr>
              <w:widowControl w:val="0"/>
              <w:rPr>
                <w:rFonts w:ascii="Bookman Old Style" w:hAnsi="Bookman Old Style" w:cs="Bookman Old Style"/>
                <w:sz w:val="24"/>
                <w:szCs w:val="24"/>
              </w:rPr>
            </w:pPr>
            <w:r w:rsidRPr="00916037">
              <w:rPr>
                <w:rFonts w:ascii="Bookman Old Style" w:hAnsi="Bookman Old Style" w:cs="Bookman Old Style"/>
                <w:sz w:val="24"/>
                <w:szCs w:val="24"/>
              </w:rPr>
              <w:t>New Lorry Station</w:t>
            </w:r>
          </w:p>
        </w:tc>
        <w:tc>
          <w:tcPr>
            <w:tcW w:w="2131" w:type="dxa"/>
            <w:shd w:val="clear" w:color="auto" w:fill="auto"/>
          </w:tcPr>
          <w:p w14:paraId="6F17EAC5"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2DA7C47E" w14:textId="77777777" w:rsidTr="00916037">
        <w:tc>
          <w:tcPr>
            <w:tcW w:w="799" w:type="dxa"/>
            <w:shd w:val="clear" w:color="auto" w:fill="auto"/>
          </w:tcPr>
          <w:p w14:paraId="3E1D622F"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3</w:t>
            </w:r>
          </w:p>
        </w:tc>
        <w:tc>
          <w:tcPr>
            <w:tcW w:w="3461" w:type="dxa"/>
            <w:shd w:val="clear" w:color="auto" w:fill="auto"/>
          </w:tcPr>
          <w:p w14:paraId="084C6C8F"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Attakrom</w:t>
            </w:r>
            <w:proofErr w:type="spellEnd"/>
          </w:p>
        </w:tc>
        <w:tc>
          <w:tcPr>
            <w:tcW w:w="2131" w:type="dxa"/>
            <w:shd w:val="clear" w:color="auto" w:fill="auto"/>
          </w:tcPr>
          <w:p w14:paraId="76ED685D" w14:textId="77777777" w:rsidR="00916037" w:rsidRPr="00916037" w:rsidRDefault="00916037" w:rsidP="00916037">
            <w:pPr>
              <w:widowControl w:val="0"/>
              <w:rPr>
                <w:rFonts w:ascii="Bookman Old Style" w:hAnsi="Bookman Old Style" w:cs="Bookman Old Style"/>
                <w:sz w:val="24"/>
                <w:szCs w:val="24"/>
              </w:rPr>
            </w:pPr>
            <w:r w:rsidRPr="00916037">
              <w:rPr>
                <w:rFonts w:ascii="Bookman Old Style" w:hAnsi="Bookman Old Style" w:cs="Bookman Old Style"/>
                <w:sz w:val="24"/>
                <w:szCs w:val="24"/>
              </w:rPr>
              <w:t>Near Public Toilet</w:t>
            </w:r>
          </w:p>
        </w:tc>
        <w:tc>
          <w:tcPr>
            <w:tcW w:w="2131" w:type="dxa"/>
            <w:shd w:val="clear" w:color="auto" w:fill="auto"/>
          </w:tcPr>
          <w:p w14:paraId="0CC99D64"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55AE191F" w14:textId="77777777" w:rsidTr="00916037">
        <w:tc>
          <w:tcPr>
            <w:tcW w:w="799" w:type="dxa"/>
            <w:shd w:val="clear" w:color="auto" w:fill="auto"/>
          </w:tcPr>
          <w:p w14:paraId="1829F456"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4</w:t>
            </w:r>
          </w:p>
        </w:tc>
        <w:tc>
          <w:tcPr>
            <w:tcW w:w="3461" w:type="dxa"/>
            <w:shd w:val="clear" w:color="auto" w:fill="auto"/>
          </w:tcPr>
          <w:p w14:paraId="1C8F4390"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Estate</w:t>
            </w:r>
          </w:p>
        </w:tc>
        <w:tc>
          <w:tcPr>
            <w:tcW w:w="2131" w:type="dxa"/>
            <w:shd w:val="clear" w:color="auto" w:fill="auto"/>
          </w:tcPr>
          <w:p w14:paraId="3F1FA741"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 xml:space="preserve">Near </w:t>
            </w:r>
            <w:proofErr w:type="spellStart"/>
            <w:r w:rsidRPr="00916037">
              <w:rPr>
                <w:rFonts w:ascii="Bookman Old Style" w:hAnsi="Bookman Old Style" w:cs="Bookman Old Style"/>
                <w:sz w:val="24"/>
                <w:szCs w:val="24"/>
              </w:rPr>
              <w:t>Mun,Education</w:t>
            </w:r>
            <w:proofErr w:type="spellEnd"/>
            <w:r w:rsidRPr="00916037">
              <w:rPr>
                <w:rFonts w:ascii="Bookman Old Style" w:hAnsi="Bookman Old Style" w:cs="Bookman Old Style"/>
                <w:sz w:val="24"/>
                <w:szCs w:val="24"/>
              </w:rPr>
              <w:t xml:space="preserve"> Office</w:t>
            </w:r>
          </w:p>
        </w:tc>
        <w:tc>
          <w:tcPr>
            <w:tcW w:w="2131" w:type="dxa"/>
            <w:shd w:val="clear" w:color="auto" w:fill="auto"/>
          </w:tcPr>
          <w:p w14:paraId="3C604E71"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2A76BE29" w14:textId="77777777" w:rsidTr="00916037">
        <w:tc>
          <w:tcPr>
            <w:tcW w:w="799" w:type="dxa"/>
            <w:shd w:val="clear" w:color="auto" w:fill="auto"/>
          </w:tcPr>
          <w:p w14:paraId="13068C76"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5</w:t>
            </w:r>
          </w:p>
        </w:tc>
        <w:tc>
          <w:tcPr>
            <w:tcW w:w="3461" w:type="dxa"/>
            <w:shd w:val="clear" w:color="auto" w:fill="auto"/>
          </w:tcPr>
          <w:p w14:paraId="7D47484E"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Oldtown</w:t>
            </w:r>
            <w:proofErr w:type="spellEnd"/>
          </w:p>
        </w:tc>
        <w:tc>
          <w:tcPr>
            <w:tcW w:w="2131" w:type="dxa"/>
            <w:shd w:val="clear" w:color="auto" w:fill="auto"/>
          </w:tcPr>
          <w:p w14:paraId="32ADD671"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 xml:space="preserve">Near </w:t>
            </w:r>
            <w:proofErr w:type="spellStart"/>
            <w:r w:rsidRPr="00916037">
              <w:rPr>
                <w:rFonts w:ascii="Bookman Old Style" w:hAnsi="Bookman Old Style" w:cs="Bookman Old Style"/>
                <w:sz w:val="24"/>
                <w:szCs w:val="24"/>
              </w:rPr>
              <w:t>Glamco</w:t>
            </w:r>
            <w:proofErr w:type="spellEnd"/>
          </w:p>
        </w:tc>
        <w:tc>
          <w:tcPr>
            <w:tcW w:w="2131" w:type="dxa"/>
            <w:shd w:val="clear" w:color="auto" w:fill="auto"/>
          </w:tcPr>
          <w:p w14:paraId="52087B80"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4C637409" w14:textId="77777777" w:rsidTr="00916037">
        <w:tc>
          <w:tcPr>
            <w:tcW w:w="799" w:type="dxa"/>
            <w:shd w:val="clear" w:color="auto" w:fill="auto"/>
          </w:tcPr>
          <w:p w14:paraId="2869EA83"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6</w:t>
            </w:r>
          </w:p>
        </w:tc>
        <w:tc>
          <w:tcPr>
            <w:tcW w:w="3461" w:type="dxa"/>
            <w:shd w:val="clear" w:color="auto" w:fill="auto"/>
          </w:tcPr>
          <w:p w14:paraId="02565F3D"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Praga</w:t>
            </w:r>
            <w:proofErr w:type="spellEnd"/>
          </w:p>
        </w:tc>
        <w:tc>
          <w:tcPr>
            <w:tcW w:w="2131" w:type="dxa"/>
            <w:shd w:val="clear" w:color="auto" w:fill="auto"/>
          </w:tcPr>
          <w:p w14:paraId="46904AC0" w14:textId="77777777" w:rsidR="00916037" w:rsidRPr="00916037" w:rsidRDefault="00916037" w:rsidP="00916037">
            <w:pPr>
              <w:widowControl w:val="0"/>
              <w:rPr>
                <w:rFonts w:ascii="Bookman Old Style" w:hAnsi="Bookman Old Style" w:cs="Bookman Old Style"/>
                <w:sz w:val="24"/>
                <w:szCs w:val="24"/>
              </w:rPr>
            </w:pPr>
            <w:r w:rsidRPr="00916037">
              <w:rPr>
                <w:rFonts w:ascii="Bookman Old Style" w:hAnsi="Bookman Old Style" w:cs="Bookman Old Style"/>
                <w:sz w:val="24"/>
                <w:szCs w:val="24"/>
              </w:rPr>
              <w:t>Near Public Toilet</w:t>
            </w:r>
          </w:p>
        </w:tc>
        <w:tc>
          <w:tcPr>
            <w:tcW w:w="2131" w:type="dxa"/>
            <w:shd w:val="clear" w:color="auto" w:fill="auto"/>
          </w:tcPr>
          <w:p w14:paraId="28908C4F"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45E9D23A" w14:textId="77777777" w:rsidTr="00916037">
        <w:tc>
          <w:tcPr>
            <w:tcW w:w="799" w:type="dxa"/>
            <w:shd w:val="clear" w:color="auto" w:fill="auto"/>
          </w:tcPr>
          <w:p w14:paraId="1E676619"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7</w:t>
            </w:r>
          </w:p>
        </w:tc>
        <w:tc>
          <w:tcPr>
            <w:tcW w:w="3461" w:type="dxa"/>
            <w:shd w:val="clear" w:color="auto" w:fill="auto"/>
          </w:tcPr>
          <w:p w14:paraId="7FC484FA"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Nantwikumye</w:t>
            </w:r>
            <w:proofErr w:type="spellEnd"/>
          </w:p>
        </w:tc>
        <w:tc>
          <w:tcPr>
            <w:tcW w:w="2131" w:type="dxa"/>
            <w:shd w:val="clear" w:color="auto" w:fill="auto"/>
          </w:tcPr>
          <w:p w14:paraId="312E57FE" w14:textId="77777777" w:rsidR="00916037" w:rsidRPr="00916037" w:rsidRDefault="00916037" w:rsidP="00916037">
            <w:pPr>
              <w:widowControl w:val="0"/>
              <w:rPr>
                <w:rFonts w:ascii="Bookman Old Style" w:hAnsi="Bookman Old Style" w:cs="Bookman Old Style"/>
                <w:sz w:val="24"/>
                <w:szCs w:val="24"/>
              </w:rPr>
            </w:pPr>
            <w:r w:rsidRPr="00916037">
              <w:rPr>
                <w:rFonts w:ascii="Bookman Old Style" w:hAnsi="Bookman Old Style" w:cs="Bookman Old Style"/>
                <w:sz w:val="24"/>
                <w:szCs w:val="24"/>
              </w:rPr>
              <w:t>Near Christ Apostolic Temple</w:t>
            </w:r>
          </w:p>
        </w:tc>
        <w:tc>
          <w:tcPr>
            <w:tcW w:w="2131" w:type="dxa"/>
            <w:shd w:val="clear" w:color="auto" w:fill="auto"/>
          </w:tcPr>
          <w:p w14:paraId="59F277C6"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304CFC96" w14:textId="77777777" w:rsidTr="00916037">
        <w:tc>
          <w:tcPr>
            <w:tcW w:w="799" w:type="dxa"/>
            <w:shd w:val="clear" w:color="auto" w:fill="auto"/>
          </w:tcPr>
          <w:p w14:paraId="3632D91B"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8</w:t>
            </w:r>
          </w:p>
        </w:tc>
        <w:tc>
          <w:tcPr>
            <w:tcW w:w="3461" w:type="dxa"/>
            <w:shd w:val="clear" w:color="auto" w:fill="auto"/>
          </w:tcPr>
          <w:p w14:paraId="57BFB913"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Hwenampori</w:t>
            </w:r>
            <w:proofErr w:type="spellEnd"/>
          </w:p>
        </w:tc>
        <w:tc>
          <w:tcPr>
            <w:tcW w:w="2131" w:type="dxa"/>
            <w:shd w:val="clear" w:color="auto" w:fill="auto"/>
          </w:tcPr>
          <w:p w14:paraId="712BE6B1"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Near Church Of Pentecost Temple</w:t>
            </w:r>
          </w:p>
        </w:tc>
        <w:tc>
          <w:tcPr>
            <w:tcW w:w="2131" w:type="dxa"/>
            <w:shd w:val="clear" w:color="auto" w:fill="auto"/>
          </w:tcPr>
          <w:p w14:paraId="3C3DF782"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61325D11" w14:textId="77777777" w:rsidTr="00916037">
        <w:trPr>
          <w:trHeight w:val="90"/>
        </w:trPr>
        <w:tc>
          <w:tcPr>
            <w:tcW w:w="799" w:type="dxa"/>
            <w:shd w:val="clear" w:color="auto" w:fill="auto"/>
          </w:tcPr>
          <w:p w14:paraId="1482CF7A"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9</w:t>
            </w:r>
          </w:p>
        </w:tc>
        <w:tc>
          <w:tcPr>
            <w:tcW w:w="3461" w:type="dxa"/>
            <w:shd w:val="clear" w:color="auto" w:fill="auto"/>
          </w:tcPr>
          <w:p w14:paraId="795E2BA5"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Sefwi</w:t>
            </w:r>
            <w:proofErr w:type="spellEnd"/>
            <w:r w:rsidRPr="00916037">
              <w:rPr>
                <w:rFonts w:ascii="Bookman Old Style" w:hAnsi="Bookman Old Style" w:cs="Bookman Old Style"/>
                <w:sz w:val="24"/>
                <w:szCs w:val="24"/>
              </w:rPr>
              <w:t xml:space="preserve"> </w:t>
            </w:r>
            <w:proofErr w:type="spellStart"/>
            <w:r w:rsidRPr="00916037">
              <w:rPr>
                <w:rFonts w:ascii="Bookman Old Style" w:hAnsi="Bookman Old Style" w:cs="Bookman Old Style"/>
                <w:sz w:val="24"/>
                <w:szCs w:val="24"/>
              </w:rPr>
              <w:t>Bekwai</w:t>
            </w:r>
            <w:proofErr w:type="spellEnd"/>
            <w:r w:rsidRPr="00916037">
              <w:rPr>
                <w:rFonts w:ascii="Bookman Old Style" w:hAnsi="Bookman Old Style" w:cs="Bookman Old Style"/>
                <w:sz w:val="24"/>
                <w:szCs w:val="24"/>
              </w:rPr>
              <w:t xml:space="preserve"> Light House</w:t>
            </w:r>
          </w:p>
        </w:tc>
        <w:tc>
          <w:tcPr>
            <w:tcW w:w="2131" w:type="dxa"/>
            <w:shd w:val="clear" w:color="auto" w:fill="auto"/>
          </w:tcPr>
          <w:p w14:paraId="2CBD5F37"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Slaughter Slab</w:t>
            </w:r>
          </w:p>
        </w:tc>
        <w:tc>
          <w:tcPr>
            <w:tcW w:w="2131" w:type="dxa"/>
            <w:shd w:val="clear" w:color="auto" w:fill="auto"/>
          </w:tcPr>
          <w:p w14:paraId="77FA87A2"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40B24DF3" w14:textId="77777777" w:rsidTr="00916037">
        <w:trPr>
          <w:trHeight w:val="90"/>
        </w:trPr>
        <w:tc>
          <w:tcPr>
            <w:tcW w:w="799" w:type="dxa"/>
            <w:shd w:val="clear" w:color="auto" w:fill="auto"/>
          </w:tcPr>
          <w:p w14:paraId="642941E5"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10</w:t>
            </w:r>
          </w:p>
        </w:tc>
        <w:tc>
          <w:tcPr>
            <w:tcW w:w="3461" w:type="dxa"/>
            <w:shd w:val="clear" w:color="auto" w:fill="auto"/>
          </w:tcPr>
          <w:p w14:paraId="1DD1DD8A"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Sefwi</w:t>
            </w:r>
            <w:proofErr w:type="spellEnd"/>
            <w:r w:rsidRPr="00916037">
              <w:rPr>
                <w:rFonts w:ascii="Bookman Old Style" w:hAnsi="Bookman Old Style" w:cs="Bookman Old Style"/>
                <w:sz w:val="24"/>
                <w:szCs w:val="24"/>
              </w:rPr>
              <w:t xml:space="preserve"> </w:t>
            </w:r>
            <w:proofErr w:type="spellStart"/>
            <w:r w:rsidRPr="00916037">
              <w:rPr>
                <w:rFonts w:ascii="Bookman Old Style" w:hAnsi="Bookman Old Style" w:cs="Bookman Old Style"/>
                <w:sz w:val="24"/>
                <w:szCs w:val="24"/>
              </w:rPr>
              <w:t>Bekwai</w:t>
            </w:r>
            <w:proofErr w:type="spellEnd"/>
            <w:r w:rsidRPr="00916037">
              <w:rPr>
                <w:rFonts w:ascii="Bookman Old Style" w:hAnsi="Bookman Old Style" w:cs="Bookman Old Style"/>
                <w:sz w:val="24"/>
                <w:szCs w:val="24"/>
              </w:rPr>
              <w:t xml:space="preserve"> </w:t>
            </w:r>
            <w:proofErr w:type="spellStart"/>
            <w:r w:rsidRPr="00916037">
              <w:rPr>
                <w:rFonts w:ascii="Bookman Old Style" w:hAnsi="Bookman Old Style" w:cs="Bookman Old Style"/>
                <w:sz w:val="24"/>
                <w:szCs w:val="24"/>
              </w:rPr>
              <w:t>Fabewoso</w:t>
            </w:r>
            <w:proofErr w:type="spellEnd"/>
          </w:p>
        </w:tc>
        <w:tc>
          <w:tcPr>
            <w:tcW w:w="2131" w:type="dxa"/>
            <w:shd w:val="clear" w:color="auto" w:fill="auto"/>
          </w:tcPr>
          <w:p w14:paraId="172CA777"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Fabewoso</w:t>
            </w:r>
            <w:proofErr w:type="spellEnd"/>
          </w:p>
        </w:tc>
        <w:tc>
          <w:tcPr>
            <w:tcW w:w="2131" w:type="dxa"/>
            <w:shd w:val="clear" w:color="auto" w:fill="auto"/>
          </w:tcPr>
          <w:p w14:paraId="272139C7"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02ADF170" w14:textId="77777777" w:rsidTr="00916037">
        <w:trPr>
          <w:trHeight w:val="90"/>
        </w:trPr>
        <w:tc>
          <w:tcPr>
            <w:tcW w:w="799" w:type="dxa"/>
            <w:shd w:val="clear" w:color="auto" w:fill="auto"/>
          </w:tcPr>
          <w:p w14:paraId="13654822"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11</w:t>
            </w:r>
          </w:p>
        </w:tc>
        <w:tc>
          <w:tcPr>
            <w:tcW w:w="3461" w:type="dxa"/>
            <w:shd w:val="clear" w:color="auto" w:fill="auto"/>
          </w:tcPr>
          <w:p w14:paraId="2F8D0690"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Lineso</w:t>
            </w:r>
            <w:proofErr w:type="spellEnd"/>
          </w:p>
        </w:tc>
        <w:tc>
          <w:tcPr>
            <w:tcW w:w="2131" w:type="dxa"/>
            <w:shd w:val="clear" w:color="auto" w:fill="auto"/>
          </w:tcPr>
          <w:p w14:paraId="50417D5B"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Plantain Market</w:t>
            </w:r>
          </w:p>
        </w:tc>
        <w:tc>
          <w:tcPr>
            <w:tcW w:w="2131" w:type="dxa"/>
            <w:shd w:val="clear" w:color="auto" w:fill="auto"/>
          </w:tcPr>
          <w:p w14:paraId="7B72EAFD"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bl>
    <w:p w14:paraId="6613FD2C" w14:textId="77777777" w:rsidR="00916037" w:rsidRDefault="00916037">
      <w:pPr>
        <w:rPr>
          <w:rFonts w:ascii="Bookman Old Style" w:hAnsi="Bookman Old Style" w:cs="Bookman Old Style"/>
          <w:sz w:val="24"/>
          <w:szCs w:val="24"/>
        </w:rPr>
      </w:pPr>
    </w:p>
    <w:p w14:paraId="27E476A0" w14:textId="77777777" w:rsidR="00916037" w:rsidRDefault="00916037">
      <w:pPr>
        <w:rPr>
          <w:rFonts w:ascii="Bookman Old Style" w:hAnsi="Bookman Old Style" w:cs="Bookman Old Style"/>
          <w:sz w:val="24"/>
          <w:szCs w:val="24"/>
        </w:rPr>
      </w:pPr>
      <w:r>
        <w:rPr>
          <w:rFonts w:ascii="Bookman Old Style" w:hAnsi="Bookman Old Style" w:cs="Bookman Old Style"/>
          <w:sz w:val="24"/>
          <w:szCs w:val="24"/>
        </w:rPr>
        <w:t xml:space="preserve">Total </w:t>
      </w:r>
      <w:r w:rsidR="00CB60E8">
        <w:rPr>
          <w:rFonts w:ascii="Bookman Old Style" w:hAnsi="Bookman Old Style" w:cs="Bookman Old Style"/>
          <w:sz w:val="24"/>
          <w:szCs w:val="24"/>
        </w:rPr>
        <w:t>number of containers in use -</w:t>
      </w:r>
      <w:r>
        <w:rPr>
          <w:rFonts w:ascii="Bookman Old Style" w:hAnsi="Bookman Old Style" w:cs="Bookman Old Style"/>
          <w:sz w:val="24"/>
          <w:szCs w:val="24"/>
        </w:rPr>
        <w:t xml:space="preserve"> Ten (10)</w:t>
      </w:r>
    </w:p>
    <w:p w14:paraId="02A7A95A" w14:textId="77777777" w:rsidR="00916037" w:rsidRDefault="00916037">
      <w:pPr>
        <w:rPr>
          <w:rFonts w:ascii="Century Gothic" w:hAnsi="Century Gothic" w:cs="Century Gothic"/>
          <w:b/>
          <w:bCs/>
          <w:sz w:val="24"/>
          <w:szCs w:val="24"/>
          <w:u w:val="single"/>
        </w:rPr>
      </w:pPr>
      <w:r>
        <w:rPr>
          <w:rFonts w:ascii="Bookman Old Style" w:hAnsi="Bookman Old Style" w:cs="Bookman Old Style"/>
          <w:sz w:val="24"/>
          <w:szCs w:val="24"/>
        </w:rPr>
        <w:lastRenderedPageBreak/>
        <w:t xml:space="preserve">Total </w:t>
      </w:r>
      <w:r w:rsidR="00CB60E8">
        <w:rPr>
          <w:rFonts w:ascii="Bookman Old Style" w:hAnsi="Bookman Old Style" w:cs="Bookman Old Style"/>
          <w:sz w:val="24"/>
          <w:szCs w:val="24"/>
        </w:rPr>
        <w:t>number of transfer stations in use-</w:t>
      </w:r>
      <w:r>
        <w:rPr>
          <w:rFonts w:ascii="Bookman Old Style" w:hAnsi="Bookman Old Style" w:cs="Bookman Old Style"/>
          <w:sz w:val="24"/>
          <w:szCs w:val="24"/>
        </w:rPr>
        <w:t xml:space="preserve"> Ten (10)</w:t>
      </w:r>
    </w:p>
    <w:p w14:paraId="75189146" w14:textId="77777777" w:rsidR="00916037" w:rsidRDefault="00916037">
      <w:pPr>
        <w:rPr>
          <w:rFonts w:ascii="Century Gothic" w:hAnsi="Century Gothic" w:cs="Century Gothic"/>
          <w:b/>
          <w:bCs/>
          <w:sz w:val="24"/>
          <w:szCs w:val="24"/>
          <w:u w:val="single"/>
        </w:rPr>
      </w:pPr>
    </w:p>
    <w:p w14:paraId="4A8A1162" w14:textId="77777777" w:rsidR="00916037" w:rsidRDefault="00916037">
      <w:pPr>
        <w:rPr>
          <w:rFonts w:ascii="Century Gothic" w:hAnsi="Century Gothic" w:cs="Century Gothic"/>
          <w:b/>
          <w:bCs/>
          <w:sz w:val="24"/>
          <w:szCs w:val="24"/>
          <w:u w:val="single"/>
        </w:rPr>
      </w:pPr>
    </w:p>
    <w:p w14:paraId="2DC9BD30" w14:textId="77777777" w:rsidR="00916037" w:rsidRDefault="00916037">
      <w:pPr>
        <w:rPr>
          <w:rFonts w:ascii="Century Gothic" w:hAnsi="Century Gothic" w:cs="Century Gothic"/>
          <w:b/>
          <w:bCs/>
          <w:sz w:val="24"/>
          <w:szCs w:val="24"/>
          <w:u w:val="single"/>
        </w:rPr>
      </w:pPr>
      <w:r>
        <w:rPr>
          <w:rFonts w:ascii="Century Gothic" w:hAnsi="Century Gothic" w:cs="Century Gothic"/>
          <w:b/>
          <w:bCs/>
          <w:sz w:val="24"/>
          <w:szCs w:val="24"/>
          <w:u w:val="single"/>
        </w:rPr>
        <w:t>EQUIPMENT AND LOGISTICS RECORDS</w:t>
      </w:r>
    </w:p>
    <w:tbl>
      <w:tblPr>
        <w:tblW w:w="9216"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1315"/>
        <w:gridCol w:w="1233"/>
        <w:gridCol w:w="1650"/>
        <w:gridCol w:w="1065"/>
        <w:gridCol w:w="1125"/>
        <w:gridCol w:w="1110"/>
        <w:gridCol w:w="1155"/>
      </w:tblGrid>
      <w:tr w:rsidR="00916037" w:rsidRPr="00916037" w14:paraId="3DD064A4" w14:textId="77777777" w:rsidTr="00916037">
        <w:tc>
          <w:tcPr>
            <w:tcW w:w="563" w:type="dxa"/>
            <w:shd w:val="clear" w:color="auto" w:fill="auto"/>
          </w:tcPr>
          <w:p w14:paraId="2F6B9316"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S/N</w:t>
            </w:r>
          </w:p>
        </w:tc>
        <w:tc>
          <w:tcPr>
            <w:tcW w:w="1315" w:type="dxa"/>
            <w:shd w:val="clear" w:color="auto" w:fill="auto"/>
          </w:tcPr>
          <w:p w14:paraId="4CF672C1"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TYPE</w:t>
            </w:r>
          </w:p>
        </w:tc>
        <w:tc>
          <w:tcPr>
            <w:tcW w:w="1233" w:type="dxa"/>
            <w:shd w:val="clear" w:color="auto" w:fill="auto"/>
          </w:tcPr>
          <w:p w14:paraId="259D460F" w14:textId="77777777" w:rsidR="00916037" w:rsidRPr="00916037" w:rsidRDefault="00916037" w:rsidP="00916037">
            <w:pPr>
              <w:widowControl w:val="0"/>
              <w:rPr>
                <w:rFonts w:ascii="Century Gothic" w:hAnsi="Century Gothic" w:cs="Century Gothic"/>
                <w:b/>
                <w:bCs/>
                <w:sz w:val="21"/>
                <w:szCs w:val="21"/>
              </w:rPr>
            </w:pPr>
            <w:r w:rsidRPr="00916037">
              <w:rPr>
                <w:rFonts w:ascii="Century Gothic" w:hAnsi="Century Gothic" w:cs="Century Gothic"/>
                <w:b/>
                <w:bCs/>
                <w:sz w:val="21"/>
                <w:szCs w:val="21"/>
              </w:rPr>
              <w:t>TO BE SUPPLIED</w:t>
            </w:r>
          </w:p>
        </w:tc>
        <w:tc>
          <w:tcPr>
            <w:tcW w:w="1650" w:type="dxa"/>
            <w:shd w:val="clear" w:color="auto" w:fill="auto"/>
          </w:tcPr>
          <w:p w14:paraId="1D956F2A"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QTY FUNCTIONING</w:t>
            </w:r>
          </w:p>
        </w:tc>
        <w:tc>
          <w:tcPr>
            <w:tcW w:w="1065" w:type="dxa"/>
            <w:shd w:val="clear" w:color="auto" w:fill="auto"/>
          </w:tcPr>
          <w:p w14:paraId="08D65D34"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NUM. BROKEN DOWN</w:t>
            </w:r>
          </w:p>
        </w:tc>
        <w:tc>
          <w:tcPr>
            <w:tcW w:w="1125" w:type="dxa"/>
            <w:shd w:val="clear" w:color="auto" w:fill="auto"/>
          </w:tcPr>
          <w:p w14:paraId="22C2372F"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SUPPLIED</w:t>
            </w:r>
          </w:p>
        </w:tc>
        <w:tc>
          <w:tcPr>
            <w:tcW w:w="1110" w:type="dxa"/>
            <w:shd w:val="clear" w:color="auto" w:fill="auto"/>
          </w:tcPr>
          <w:p w14:paraId="0FCBCEC2"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DEFICIT</w:t>
            </w:r>
          </w:p>
        </w:tc>
        <w:tc>
          <w:tcPr>
            <w:tcW w:w="1155" w:type="dxa"/>
            <w:shd w:val="clear" w:color="auto" w:fill="auto"/>
          </w:tcPr>
          <w:p w14:paraId="18C7A34C"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REMARK</w:t>
            </w:r>
          </w:p>
        </w:tc>
      </w:tr>
      <w:tr w:rsidR="00916037" w:rsidRPr="00916037" w14:paraId="3E8A5F05" w14:textId="77777777" w:rsidTr="00916037">
        <w:tc>
          <w:tcPr>
            <w:tcW w:w="563" w:type="dxa"/>
            <w:shd w:val="clear" w:color="auto" w:fill="auto"/>
          </w:tcPr>
          <w:p w14:paraId="7EB1ACBC"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w:t>
            </w:r>
          </w:p>
        </w:tc>
        <w:tc>
          <w:tcPr>
            <w:tcW w:w="1315" w:type="dxa"/>
            <w:shd w:val="clear" w:color="auto" w:fill="auto"/>
          </w:tcPr>
          <w:p w14:paraId="013C9B3E" w14:textId="77777777" w:rsidR="00916037" w:rsidRPr="00916037" w:rsidRDefault="00916037" w:rsidP="00916037">
            <w:pPr>
              <w:widowControl w:val="0"/>
              <w:rPr>
                <w:rFonts w:ascii="Century Gothic" w:hAnsi="Century Gothic" w:cs="Century Gothic"/>
                <w:b/>
                <w:bCs/>
                <w:sz w:val="21"/>
                <w:szCs w:val="21"/>
              </w:rPr>
            </w:pPr>
            <w:r w:rsidRPr="00916037">
              <w:rPr>
                <w:rFonts w:ascii="Century Gothic" w:hAnsi="Century Gothic" w:cs="Century Gothic"/>
                <w:sz w:val="21"/>
                <w:szCs w:val="21"/>
              </w:rPr>
              <w:t>Skipper Refuse Truck</w:t>
            </w:r>
          </w:p>
        </w:tc>
        <w:tc>
          <w:tcPr>
            <w:tcW w:w="1233" w:type="dxa"/>
            <w:shd w:val="clear" w:color="auto" w:fill="auto"/>
          </w:tcPr>
          <w:p w14:paraId="0D1C3F37"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650" w:type="dxa"/>
            <w:shd w:val="clear" w:color="auto" w:fill="auto"/>
          </w:tcPr>
          <w:p w14:paraId="0FB1E279"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w:t>
            </w:r>
          </w:p>
        </w:tc>
        <w:tc>
          <w:tcPr>
            <w:tcW w:w="1065" w:type="dxa"/>
            <w:shd w:val="clear" w:color="auto" w:fill="auto"/>
          </w:tcPr>
          <w:p w14:paraId="3649F17F"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w:t>
            </w:r>
          </w:p>
        </w:tc>
        <w:tc>
          <w:tcPr>
            <w:tcW w:w="1125" w:type="dxa"/>
            <w:shd w:val="clear" w:color="auto" w:fill="auto"/>
          </w:tcPr>
          <w:p w14:paraId="4DC25370"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110" w:type="dxa"/>
            <w:shd w:val="clear" w:color="auto" w:fill="auto"/>
          </w:tcPr>
          <w:p w14:paraId="3307DDFC"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w:t>
            </w:r>
          </w:p>
        </w:tc>
        <w:tc>
          <w:tcPr>
            <w:tcW w:w="1155" w:type="dxa"/>
            <w:shd w:val="clear" w:color="auto" w:fill="auto"/>
          </w:tcPr>
          <w:p w14:paraId="4FDBCE69" w14:textId="77777777" w:rsidR="00916037" w:rsidRPr="00916037" w:rsidRDefault="00916037" w:rsidP="00916037">
            <w:pPr>
              <w:widowControl w:val="0"/>
              <w:jc w:val="both"/>
              <w:rPr>
                <w:rFonts w:ascii="Century Gothic" w:hAnsi="Century Gothic" w:cs="Century Gothic"/>
                <w:b/>
                <w:bCs/>
                <w:sz w:val="21"/>
                <w:szCs w:val="21"/>
              </w:rPr>
            </w:pPr>
          </w:p>
        </w:tc>
      </w:tr>
      <w:tr w:rsidR="00916037" w:rsidRPr="00916037" w14:paraId="69206058" w14:textId="77777777" w:rsidTr="00916037">
        <w:tc>
          <w:tcPr>
            <w:tcW w:w="563" w:type="dxa"/>
            <w:shd w:val="clear" w:color="auto" w:fill="auto"/>
          </w:tcPr>
          <w:p w14:paraId="5D6C2A97"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315" w:type="dxa"/>
            <w:shd w:val="clear" w:color="auto" w:fill="auto"/>
          </w:tcPr>
          <w:p w14:paraId="19AAD2A7" w14:textId="77777777" w:rsidR="00916037" w:rsidRPr="00916037" w:rsidRDefault="00916037" w:rsidP="00916037">
            <w:pPr>
              <w:widowControl w:val="0"/>
              <w:rPr>
                <w:rFonts w:ascii="Century Gothic" w:hAnsi="Century Gothic" w:cs="Century Gothic"/>
                <w:sz w:val="21"/>
                <w:szCs w:val="21"/>
              </w:rPr>
            </w:pPr>
            <w:r w:rsidRPr="00916037">
              <w:rPr>
                <w:rFonts w:ascii="Century Gothic" w:hAnsi="Century Gothic" w:cs="Century Gothic"/>
                <w:sz w:val="21"/>
                <w:szCs w:val="21"/>
              </w:rPr>
              <w:t>Communal Refuse Containers</w:t>
            </w:r>
          </w:p>
        </w:tc>
        <w:tc>
          <w:tcPr>
            <w:tcW w:w="1233" w:type="dxa"/>
            <w:shd w:val="clear" w:color="auto" w:fill="auto"/>
          </w:tcPr>
          <w:p w14:paraId="49600471"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21</w:t>
            </w:r>
          </w:p>
        </w:tc>
        <w:tc>
          <w:tcPr>
            <w:tcW w:w="1650" w:type="dxa"/>
            <w:shd w:val="clear" w:color="auto" w:fill="auto"/>
          </w:tcPr>
          <w:p w14:paraId="0397509A"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10</w:t>
            </w:r>
          </w:p>
        </w:tc>
        <w:tc>
          <w:tcPr>
            <w:tcW w:w="1065" w:type="dxa"/>
            <w:shd w:val="clear" w:color="auto" w:fill="auto"/>
          </w:tcPr>
          <w:p w14:paraId="5EFBC67C"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9</w:t>
            </w:r>
          </w:p>
        </w:tc>
        <w:tc>
          <w:tcPr>
            <w:tcW w:w="1125" w:type="dxa"/>
            <w:shd w:val="clear" w:color="auto" w:fill="auto"/>
          </w:tcPr>
          <w:p w14:paraId="7BFA7921"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19</w:t>
            </w:r>
          </w:p>
        </w:tc>
        <w:tc>
          <w:tcPr>
            <w:tcW w:w="1110" w:type="dxa"/>
            <w:shd w:val="clear" w:color="auto" w:fill="auto"/>
          </w:tcPr>
          <w:p w14:paraId="5305F161"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155" w:type="dxa"/>
            <w:shd w:val="clear" w:color="auto" w:fill="auto"/>
          </w:tcPr>
          <w:p w14:paraId="260A02F6" w14:textId="77777777" w:rsidR="00916037" w:rsidRPr="00916037" w:rsidRDefault="00916037" w:rsidP="00916037">
            <w:pPr>
              <w:widowControl w:val="0"/>
              <w:jc w:val="both"/>
              <w:rPr>
                <w:rFonts w:ascii="Century Gothic" w:hAnsi="Century Gothic" w:cs="Century Gothic"/>
                <w:sz w:val="21"/>
                <w:szCs w:val="21"/>
              </w:rPr>
            </w:pPr>
          </w:p>
        </w:tc>
      </w:tr>
      <w:tr w:rsidR="00916037" w:rsidRPr="00916037" w14:paraId="54055C96" w14:textId="77777777" w:rsidTr="00916037">
        <w:tc>
          <w:tcPr>
            <w:tcW w:w="563" w:type="dxa"/>
            <w:shd w:val="clear" w:color="auto" w:fill="auto"/>
          </w:tcPr>
          <w:p w14:paraId="1A1D0D07"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315" w:type="dxa"/>
            <w:shd w:val="clear" w:color="auto" w:fill="auto"/>
          </w:tcPr>
          <w:p w14:paraId="67897F16"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Stir case</w:t>
            </w:r>
          </w:p>
        </w:tc>
        <w:tc>
          <w:tcPr>
            <w:tcW w:w="1233" w:type="dxa"/>
            <w:shd w:val="clear" w:color="auto" w:fill="auto"/>
          </w:tcPr>
          <w:p w14:paraId="20DD5C04"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21</w:t>
            </w:r>
          </w:p>
        </w:tc>
        <w:tc>
          <w:tcPr>
            <w:tcW w:w="1650" w:type="dxa"/>
            <w:shd w:val="clear" w:color="auto" w:fill="auto"/>
          </w:tcPr>
          <w:p w14:paraId="671FC3F1"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0</w:t>
            </w:r>
          </w:p>
        </w:tc>
        <w:tc>
          <w:tcPr>
            <w:tcW w:w="1065" w:type="dxa"/>
            <w:shd w:val="clear" w:color="auto" w:fill="auto"/>
          </w:tcPr>
          <w:p w14:paraId="48ACE11F"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w:t>
            </w:r>
          </w:p>
        </w:tc>
        <w:tc>
          <w:tcPr>
            <w:tcW w:w="1125" w:type="dxa"/>
            <w:shd w:val="clear" w:color="auto" w:fill="auto"/>
          </w:tcPr>
          <w:p w14:paraId="2B4543AC"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0</w:t>
            </w:r>
          </w:p>
        </w:tc>
        <w:tc>
          <w:tcPr>
            <w:tcW w:w="1110" w:type="dxa"/>
            <w:shd w:val="clear" w:color="auto" w:fill="auto"/>
          </w:tcPr>
          <w:p w14:paraId="1B41D60F"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0</w:t>
            </w:r>
          </w:p>
        </w:tc>
        <w:tc>
          <w:tcPr>
            <w:tcW w:w="1155" w:type="dxa"/>
            <w:shd w:val="clear" w:color="auto" w:fill="auto"/>
          </w:tcPr>
          <w:p w14:paraId="47BDB63F" w14:textId="77777777" w:rsidR="00916037" w:rsidRPr="00916037" w:rsidRDefault="00916037" w:rsidP="00916037">
            <w:pPr>
              <w:widowControl w:val="0"/>
              <w:jc w:val="both"/>
              <w:rPr>
                <w:rFonts w:ascii="Century Gothic" w:hAnsi="Century Gothic" w:cs="Century Gothic"/>
                <w:sz w:val="21"/>
                <w:szCs w:val="21"/>
              </w:rPr>
            </w:pPr>
          </w:p>
        </w:tc>
      </w:tr>
    </w:tbl>
    <w:p w14:paraId="6CBDCE31" w14:textId="77777777" w:rsidR="00916037" w:rsidRDefault="00916037">
      <w:pPr>
        <w:spacing w:line="360" w:lineRule="auto"/>
        <w:rPr>
          <w:rFonts w:ascii="Century Gothic" w:hAnsi="Century Gothic" w:cs="Century Gothic"/>
          <w:sz w:val="24"/>
          <w:szCs w:val="24"/>
        </w:rPr>
      </w:pPr>
    </w:p>
    <w:p w14:paraId="489C16A0" w14:textId="77777777" w:rsidR="00916037" w:rsidRDefault="00916037">
      <w:pPr>
        <w:spacing w:line="360" w:lineRule="auto"/>
        <w:rPr>
          <w:rFonts w:ascii="Century Gothic" w:hAnsi="Century Gothic" w:cs="Century Gothic"/>
          <w:sz w:val="24"/>
          <w:szCs w:val="24"/>
        </w:rPr>
      </w:pPr>
      <w:r>
        <w:rPr>
          <w:rFonts w:ascii="Century Gothic" w:hAnsi="Century Gothic" w:cs="Century Gothic"/>
          <w:sz w:val="24"/>
          <w:szCs w:val="24"/>
        </w:rPr>
        <w:t xml:space="preserve">To improve on solid waste management activities, other service providers were on board to carry out door to door refuse collection and disposal in the two major towns in the Municipality that is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and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w:t>
      </w:r>
    </w:p>
    <w:p w14:paraId="271CD676" w14:textId="77777777" w:rsidR="00916037" w:rsidRDefault="00916037">
      <w:pPr>
        <w:pStyle w:val="ListParagraph"/>
        <w:spacing w:line="360" w:lineRule="auto"/>
        <w:ind w:left="0"/>
        <w:rPr>
          <w:rFonts w:ascii="Century Gothic" w:hAnsi="Century Gothic" w:cs="Century Gothic"/>
          <w:b/>
          <w:bCs/>
          <w:sz w:val="24"/>
          <w:szCs w:val="24"/>
        </w:rPr>
      </w:pPr>
      <w:r>
        <w:rPr>
          <w:rFonts w:ascii="Century Gothic" w:hAnsi="Century Gothic" w:cs="Century Gothic"/>
          <w:b/>
          <w:bCs/>
          <w:sz w:val="24"/>
          <w:szCs w:val="24"/>
        </w:rPr>
        <w:t>MENTAINANCE OF FINAL DISPOSAL SITES</w:t>
      </w:r>
    </w:p>
    <w:p w14:paraId="185C3AA5"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 xml:space="preserve">The Municipality has two (2) main final disposal sites, one at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and other at </w:t>
      </w:r>
      <w:proofErr w:type="spellStart"/>
      <w:r>
        <w:rPr>
          <w:rFonts w:ascii="Century Gothic" w:hAnsi="Century Gothic" w:cs="Century Gothic"/>
          <w:sz w:val="24"/>
          <w:szCs w:val="24"/>
        </w:rPr>
        <w:t>Sefwi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w:t>
      </w:r>
    </w:p>
    <w:p w14:paraId="25429440"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Maintenance (Pushing and leveling)of the disposal sites were carried out during the period.</w:t>
      </w:r>
    </w:p>
    <w:p w14:paraId="063E1998" w14:textId="77777777" w:rsidR="00916037" w:rsidRDefault="00916037">
      <w:pPr>
        <w:pStyle w:val="ListParagraph"/>
        <w:numPr>
          <w:ilvl w:val="0"/>
          <w:numId w:val="1"/>
        </w:numPr>
        <w:spacing w:line="360" w:lineRule="auto"/>
        <w:ind w:left="0"/>
        <w:rPr>
          <w:rFonts w:ascii="Century Gothic" w:hAnsi="Century Gothic" w:cs="Century Gothic"/>
          <w:b/>
          <w:bCs/>
          <w:sz w:val="24"/>
          <w:szCs w:val="24"/>
        </w:rPr>
      </w:pPr>
      <w:r>
        <w:rPr>
          <w:rFonts w:ascii="Century Gothic" w:hAnsi="Century Gothic" w:cs="Century Gothic"/>
          <w:b/>
          <w:bCs/>
          <w:sz w:val="24"/>
          <w:szCs w:val="24"/>
          <w:u w:val="single"/>
        </w:rPr>
        <w:t>LIQUID WASTE MANAGEMENT</w:t>
      </w:r>
    </w:p>
    <w:p w14:paraId="1768947E"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 xml:space="preserve">Disinfestation and </w:t>
      </w:r>
      <w:proofErr w:type="spellStart"/>
      <w:r>
        <w:rPr>
          <w:rFonts w:ascii="Century Gothic" w:hAnsi="Century Gothic" w:cs="Century Gothic"/>
          <w:sz w:val="24"/>
          <w:szCs w:val="24"/>
        </w:rPr>
        <w:t>desilting</w:t>
      </w:r>
      <w:proofErr w:type="spellEnd"/>
      <w:r>
        <w:rPr>
          <w:rFonts w:ascii="Century Gothic" w:hAnsi="Century Gothic" w:cs="Century Gothic"/>
          <w:sz w:val="24"/>
          <w:szCs w:val="24"/>
        </w:rPr>
        <w:t xml:space="preserve"> of public drain were carried out in the Municipality.</w:t>
      </w:r>
    </w:p>
    <w:p w14:paraId="22156910" w14:textId="77777777" w:rsidR="00916037" w:rsidRDefault="00916037">
      <w:pPr>
        <w:pStyle w:val="ListParagraph"/>
        <w:spacing w:line="360" w:lineRule="auto"/>
        <w:ind w:left="120" w:hangingChars="50" w:hanging="120"/>
        <w:rPr>
          <w:rFonts w:ascii="Century Gothic" w:hAnsi="Century Gothic" w:cs="Century Gothic"/>
          <w:b/>
          <w:sz w:val="24"/>
          <w:szCs w:val="24"/>
        </w:rPr>
      </w:pPr>
      <w:proofErr w:type="spellStart"/>
      <w:r>
        <w:rPr>
          <w:rFonts w:ascii="Century Gothic" w:hAnsi="Century Gothic" w:cs="Century Gothic"/>
          <w:color w:val="000000"/>
          <w:sz w:val="24"/>
          <w:szCs w:val="24"/>
          <w:lang w:eastAsia="zh-CN" w:bidi="ar"/>
        </w:rPr>
        <w:t>Disludgement</w:t>
      </w:r>
      <w:proofErr w:type="spellEnd"/>
      <w:r>
        <w:rPr>
          <w:rFonts w:ascii="Century Gothic" w:hAnsi="Century Gothic" w:cs="Century Gothic"/>
          <w:color w:val="000000"/>
          <w:sz w:val="24"/>
          <w:szCs w:val="24"/>
          <w:lang w:eastAsia="zh-CN" w:bidi="ar"/>
        </w:rPr>
        <w:t xml:space="preserve"> of septic tanks, construction of modern toilet facilities and soak away were supervised by the Unit.</w:t>
      </w:r>
    </w:p>
    <w:p w14:paraId="2A6C42A3" w14:textId="77777777" w:rsidR="00916037" w:rsidRDefault="00916037">
      <w:pPr>
        <w:spacing w:line="360" w:lineRule="auto"/>
        <w:rPr>
          <w:rFonts w:ascii="Century Gothic" w:hAnsi="Century Gothic" w:cs="Century Gothic"/>
          <w:sz w:val="24"/>
          <w:szCs w:val="24"/>
        </w:rPr>
      </w:pPr>
      <w:r>
        <w:rPr>
          <w:rFonts w:ascii="Century Gothic" w:hAnsi="Century Gothic" w:cs="Century Gothic"/>
          <w:b/>
          <w:sz w:val="24"/>
          <w:szCs w:val="24"/>
        </w:rPr>
        <w:t>CHALLENGES</w:t>
      </w:r>
    </w:p>
    <w:p w14:paraId="1645270E" w14:textId="77777777" w:rsidR="00916037" w:rsidRDefault="00916037">
      <w:pPr>
        <w:tabs>
          <w:tab w:val="left" w:pos="1470"/>
        </w:tabs>
        <w:spacing w:line="360" w:lineRule="auto"/>
        <w:rPr>
          <w:rFonts w:ascii="Century Gothic" w:hAnsi="Century Gothic" w:cs="Century Gothic"/>
          <w:sz w:val="24"/>
          <w:szCs w:val="24"/>
        </w:rPr>
      </w:pPr>
      <w:r>
        <w:rPr>
          <w:rFonts w:ascii="Century Gothic" w:hAnsi="Century Gothic" w:cs="Century Gothic"/>
          <w:sz w:val="24"/>
          <w:szCs w:val="24"/>
        </w:rPr>
        <w:t xml:space="preserve">1. Inadequate communal refuse containers resulting to dumping elsewhere.  </w:t>
      </w:r>
    </w:p>
    <w:p w14:paraId="75F814A2"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lastRenderedPageBreak/>
        <w:t xml:space="preserve">2. Inadequate supply of sanitary tools and logistics to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and Environmental Health Officers.</w:t>
      </w:r>
    </w:p>
    <w:p w14:paraId="493C6ECE"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3. Inadequate means of transport to monitor sanitation services in the municipality.</w:t>
      </w:r>
    </w:p>
    <w:p w14:paraId="2E73BAAA"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4. Lack of communal containers stir case.</w:t>
      </w:r>
    </w:p>
    <w:p w14:paraId="28CCDFD4"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5. Broken down a skip truck affecting work.</w:t>
      </w:r>
    </w:p>
    <w:p w14:paraId="56B39A36"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6. Irregular lifting of communal refuse containers resulting to refuse spillage at container sites.</w:t>
      </w:r>
    </w:p>
    <w:p w14:paraId="432FED6C" w14:textId="77777777" w:rsidR="00916037" w:rsidRDefault="00916037">
      <w:pPr>
        <w:spacing w:line="360" w:lineRule="auto"/>
        <w:rPr>
          <w:rFonts w:ascii="Century Gothic" w:hAnsi="Century Gothic" w:cs="Century Gothic"/>
          <w:sz w:val="24"/>
          <w:szCs w:val="24"/>
        </w:rPr>
      </w:pPr>
      <w:r>
        <w:rPr>
          <w:rFonts w:ascii="Century Gothic" w:hAnsi="Century Gothic" w:cs="Century Gothic"/>
          <w:b/>
          <w:bCs/>
          <w:sz w:val="24"/>
          <w:szCs w:val="24"/>
        </w:rPr>
        <w:t>RECOMMENDATIONS</w:t>
      </w:r>
    </w:p>
    <w:p w14:paraId="20B41FFA" w14:textId="77777777" w:rsidR="00916037" w:rsidRDefault="00916037">
      <w:pPr>
        <w:pStyle w:val="ListParagraph"/>
        <w:numPr>
          <w:ilvl w:val="0"/>
          <w:numId w:val="2"/>
        </w:numPr>
        <w:spacing w:line="360" w:lineRule="auto"/>
        <w:rPr>
          <w:rFonts w:ascii="Century Gothic" w:hAnsi="Century Gothic" w:cs="Century Gothic"/>
          <w:sz w:val="24"/>
          <w:szCs w:val="24"/>
        </w:rPr>
      </w:pPr>
      <w:r>
        <w:rPr>
          <w:rFonts w:ascii="Century Gothic" w:hAnsi="Century Gothic" w:cs="Century Gothic"/>
          <w:sz w:val="24"/>
          <w:szCs w:val="24"/>
        </w:rPr>
        <w:t>Zoom lion advice to provide adequate communal refuse containers</w:t>
      </w:r>
    </w:p>
    <w:p w14:paraId="393B8832" w14:textId="77777777" w:rsidR="00916037" w:rsidRDefault="00916037">
      <w:pPr>
        <w:pStyle w:val="ListParagraph"/>
        <w:numPr>
          <w:ilvl w:val="0"/>
          <w:numId w:val="2"/>
        </w:numPr>
        <w:spacing w:line="360" w:lineRule="auto"/>
        <w:rPr>
          <w:rFonts w:ascii="Century Gothic" w:hAnsi="Century Gothic" w:cs="Century Gothic"/>
          <w:sz w:val="24"/>
          <w:szCs w:val="24"/>
        </w:rPr>
      </w:pPr>
      <w:r>
        <w:rPr>
          <w:rFonts w:ascii="Century Gothic" w:hAnsi="Century Gothic" w:cs="Century Gothic"/>
          <w:sz w:val="24"/>
          <w:szCs w:val="24"/>
        </w:rPr>
        <w:t xml:space="preserve">Adequate tools and logistics be provided to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and Environmental Health Officers</w:t>
      </w:r>
    </w:p>
    <w:p w14:paraId="3BE4BFDB" w14:textId="77777777" w:rsidR="00916037" w:rsidRDefault="00916037">
      <w:pPr>
        <w:pStyle w:val="ListParagraph"/>
        <w:numPr>
          <w:ilvl w:val="0"/>
          <w:numId w:val="2"/>
        </w:numPr>
        <w:spacing w:line="360" w:lineRule="auto"/>
        <w:rPr>
          <w:rFonts w:ascii="Century Gothic" w:hAnsi="Century Gothic" w:cs="Century Gothic"/>
          <w:sz w:val="24"/>
          <w:szCs w:val="24"/>
        </w:rPr>
      </w:pPr>
      <w:r>
        <w:rPr>
          <w:rFonts w:ascii="Century Gothic" w:hAnsi="Century Gothic" w:cs="Century Gothic"/>
          <w:sz w:val="24"/>
          <w:szCs w:val="24"/>
        </w:rPr>
        <w:t xml:space="preserve">Assembly provide adequate means of transport for Environmental Health Unit to monitor sanitation services. </w:t>
      </w:r>
    </w:p>
    <w:p w14:paraId="51A0F84B" w14:textId="77777777" w:rsidR="00916037" w:rsidRDefault="00916037">
      <w:pPr>
        <w:pStyle w:val="ListParagraph"/>
        <w:numPr>
          <w:ilvl w:val="0"/>
          <w:numId w:val="2"/>
        </w:numPr>
        <w:spacing w:line="360" w:lineRule="auto"/>
        <w:rPr>
          <w:rFonts w:ascii="Century Gothic" w:hAnsi="Century Gothic" w:cs="Century Gothic"/>
          <w:sz w:val="24"/>
          <w:szCs w:val="24"/>
        </w:rPr>
      </w:pP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advice to provide stir case at all container sites.</w:t>
      </w:r>
    </w:p>
    <w:p w14:paraId="276236E1" w14:textId="77777777" w:rsidR="00916037" w:rsidRDefault="00916037">
      <w:pPr>
        <w:pStyle w:val="ListParagraph"/>
        <w:numPr>
          <w:ilvl w:val="0"/>
          <w:numId w:val="2"/>
        </w:numPr>
        <w:spacing w:line="360" w:lineRule="auto"/>
        <w:rPr>
          <w:rFonts w:ascii="Century Gothic" w:hAnsi="Century Gothic" w:cs="Century Gothic"/>
          <w:sz w:val="24"/>
          <w:szCs w:val="24"/>
        </w:rPr>
      </w:pP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advice to repair breakdown skip truck</w:t>
      </w:r>
    </w:p>
    <w:p w14:paraId="7DE02336" w14:textId="77777777" w:rsidR="00916037" w:rsidRDefault="00916037">
      <w:pPr>
        <w:pStyle w:val="ListParagraph"/>
        <w:numPr>
          <w:ilvl w:val="0"/>
          <w:numId w:val="2"/>
        </w:numPr>
        <w:spacing w:line="360" w:lineRule="auto"/>
        <w:rPr>
          <w:rFonts w:ascii="Century Gothic" w:hAnsi="Century Gothic" w:cs="Century Gothic"/>
          <w:b/>
          <w:bCs/>
          <w:sz w:val="24"/>
          <w:szCs w:val="24"/>
        </w:rPr>
      </w:pP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advice to lift communal refuse containers regularly to avoid spillages.</w:t>
      </w:r>
    </w:p>
    <w:p w14:paraId="1AB3C7C7" w14:textId="77777777" w:rsidR="00916037" w:rsidRDefault="00916037">
      <w:pPr>
        <w:pStyle w:val="ListParagraph"/>
        <w:spacing w:line="360" w:lineRule="auto"/>
        <w:ind w:left="0"/>
        <w:rPr>
          <w:rFonts w:ascii="Century Gothic" w:hAnsi="Century Gothic" w:cs="Century Gothic"/>
          <w:b/>
          <w:bCs/>
          <w:sz w:val="24"/>
          <w:szCs w:val="24"/>
        </w:rPr>
      </w:pPr>
      <w:r>
        <w:rPr>
          <w:rFonts w:ascii="Century Gothic" w:hAnsi="Century Gothic" w:cs="Century Gothic"/>
          <w:b/>
          <w:bCs/>
          <w:sz w:val="24"/>
          <w:szCs w:val="24"/>
        </w:rPr>
        <w:t>CONCLUSION</w:t>
      </w:r>
    </w:p>
    <w:p w14:paraId="7E03EC30" w14:textId="77777777" w:rsidR="00916037" w:rsidRDefault="00916037">
      <w:pPr>
        <w:spacing w:line="360" w:lineRule="auto"/>
        <w:rPr>
          <w:rFonts w:ascii="Century Gothic" w:hAnsi="Century Gothic" w:cs="Century Gothic"/>
          <w:sz w:val="24"/>
          <w:szCs w:val="24"/>
        </w:rPr>
      </w:pPr>
      <w:r>
        <w:rPr>
          <w:rFonts w:ascii="Century Gothic" w:hAnsi="Century Gothic" w:cs="Century Gothic"/>
          <w:sz w:val="24"/>
          <w:szCs w:val="24"/>
        </w:rPr>
        <w:t xml:space="preserve">If the above recommendations are adhere to and implemented, sanitation service delivery in the Municipality will improve and the health of the people will improve same. </w:t>
      </w:r>
    </w:p>
    <w:p w14:paraId="7788F7E7" w14:textId="77777777" w:rsidR="00F54D57" w:rsidRDefault="00F54D57">
      <w:pPr>
        <w:spacing w:line="360" w:lineRule="auto"/>
        <w:rPr>
          <w:rFonts w:ascii="Century Gothic" w:hAnsi="Century Gothic" w:cs="Century Gothic"/>
          <w:sz w:val="24"/>
          <w:szCs w:val="24"/>
        </w:rPr>
      </w:pPr>
    </w:p>
    <w:p w14:paraId="5C9B4C88" w14:textId="77777777" w:rsidR="00F54D57" w:rsidRDefault="00F54D57">
      <w:pPr>
        <w:spacing w:line="360" w:lineRule="auto"/>
        <w:rPr>
          <w:rFonts w:ascii="Century Gothic" w:hAnsi="Century Gothic" w:cs="Century Gothic"/>
          <w:sz w:val="24"/>
          <w:szCs w:val="24"/>
        </w:rPr>
      </w:pPr>
      <w:r>
        <w:rPr>
          <w:rFonts w:ascii="Century Gothic" w:hAnsi="Century Gothic" w:cs="Century Gothic"/>
          <w:sz w:val="24"/>
          <w:szCs w:val="24"/>
        </w:rPr>
        <w:t>Below are pictorial evidence of the exercise</w:t>
      </w:r>
    </w:p>
    <w:p w14:paraId="4CD3E1BC" w14:textId="77777777" w:rsidR="00916037" w:rsidRDefault="00916037">
      <w:pPr>
        <w:rPr>
          <w:rFonts w:ascii="Century Gothic" w:hAnsi="Century Gothic" w:cs="Century Gothic"/>
          <w:sz w:val="24"/>
          <w:szCs w:val="24"/>
        </w:rPr>
      </w:pPr>
    </w:p>
    <w:p w14:paraId="7787CB73" w14:textId="77777777" w:rsidR="00916037" w:rsidRDefault="00916037"/>
    <w:p w14:paraId="2F94F908" w14:textId="77777777" w:rsidR="00916037" w:rsidRDefault="00916037"/>
    <w:p w14:paraId="0122844C" w14:textId="77777777" w:rsidR="00916037" w:rsidRDefault="00916037"/>
    <w:p w14:paraId="243A09AA" w14:textId="77777777" w:rsidR="00916037" w:rsidRDefault="00916037"/>
    <w:p w14:paraId="61917F1F" w14:textId="77777777" w:rsidR="00916037" w:rsidRDefault="00916037"/>
    <w:p w14:paraId="25C6AEBA" w14:textId="77777777" w:rsidR="00636B9B" w:rsidRDefault="00916037" w:rsidP="00636B9B">
      <w:r>
        <w:t>ZOOMLION WORKERS SWEEPING AT CONTAINER SITE</w:t>
      </w:r>
    </w:p>
    <w:p w14:paraId="5229EB4A" w14:textId="77777777" w:rsidR="00916037" w:rsidRDefault="00636B9B">
      <w:r w:rsidRPr="00636B9B">
        <w:lastRenderedPageBreak/>
        <w:pict w14:anchorId="6D6411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15pt;height:298.05pt">
            <v:imagedata r:id="rId5" o:title="IMG-20240822-WA0000"/>
          </v:shape>
        </w:pict>
      </w:r>
    </w:p>
    <w:p w14:paraId="2D3447EE" w14:textId="77777777" w:rsidR="00916037" w:rsidRDefault="00916037"/>
    <w:p w14:paraId="49B84B54" w14:textId="77777777" w:rsidR="00916037" w:rsidRDefault="00E94F0D" w:rsidP="00E94F0D">
      <w:pPr>
        <w:ind w:left="1260" w:firstLine="420"/>
      </w:pPr>
      <w:r>
        <w:t>ZOOMLION WORKERS AT WORK</w:t>
      </w:r>
    </w:p>
    <w:p w14:paraId="3E2EB580" w14:textId="77777777" w:rsidR="00916037" w:rsidRDefault="00636B9B">
      <w:r w:rsidRPr="00636B9B">
        <w:pict w14:anchorId="32F68E94">
          <v:shape id="_x0000_i1026" type="#_x0000_t75" style="width:369.2pt;height:276.3pt">
            <v:imagedata r:id="rId6" o:title="IMG-20240822-WA0003"/>
          </v:shape>
        </w:pict>
      </w:r>
    </w:p>
    <w:sectPr w:rsidR="00916037">
      <w:pgSz w:w="11906" w:h="16838"/>
      <w:pgMar w:top="780" w:right="1800" w:bottom="43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A22F8"/>
    <w:multiLevelType w:val="multilevel"/>
    <w:tmpl w:val="143A22F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77ED038"/>
    <w:multiLevelType w:val="singleLevel"/>
    <w:tmpl w:val="577ED038"/>
    <w:lvl w:ilvl="0">
      <w:start w:val="1"/>
      <w:numFmt w:val="decimal"/>
      <w:suff w:val="space"/>
      <w:lvlText w:val="%1."/>
      <w:lvlJc w:val="left"/>
    </w:lvl>
  </w:abstractNum>
  <w:num w:numId="1" w16cid:durableId="371735697">
    <w:abstractNumId w:val="1"/>
  </w:num>
  <w:num w:numId="2" w16cid:durableId="1254977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6037"/>
    <w:rsid w:val="001B3383"/>
    <w:rsid w:val="00417F38"/>
    <w:rsid w:val="00636B9B"/>
    <w:rsid w:val="00916037"/>
    <w:rsid w:val="00AB356E"/>
    <w:rsid w:val="00BB3B8E"/>
    <w:rsid w:val="00CB60E8"/>
    <w:rsid w:val="00E94F0D"/>
    <w:rsid w:val="00F54D57"/>
    <w:rsid w:val="00F9137B"/>
    <w:rsid w:val="07ED0194"/>
    <w:rsid w:val="08930D00"/>
    <w:rsid w:val="1A620192"/>
    <w:rsid w:val="215744CE"/>
    <w:rsid w:val="21B529B7"/>
    <w:rsid w:val="2C746659"/>
    <w:rsid w:val="35105C6F"/>
    <w:rsid w:val="37B92357"/>
    <w:rsid w:val="3B330D70"/>
    <w:rsid w:val="40E302DD"/>
    <w:rsid w:val="4C0367A1"/>
    <w:rsid w:val="505668A4"/>
    <w:rsid w:val="59022F89"/>
    <w:rsid w:val="601E5BD0"/>
    <w:rsid w:val="65C221A0"/>
    <w:rsid w:val="6C551108"/>
    <w:rsid w:val="779E1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887101"/>
  <w15:chartTrackingRefBased/>
  <w15:docId w15:val="{67F87C66-1F78-4F08-AB39-2C1CF077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Calibri" w:hAnsi="Calibri"/>
      <w:sz w:val="22"/>
      <w:szCs w:val="2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bright marfo-oppong</cp:lastModifiedBy>
  <cp:revision>2</cp:revision>
  <cp:lastPrinted>2023-10-05T21:14:00Z</cp:lastPrinted>
  <dcterms:created xsi:type="dcterms:W3CDTF">2024-09-12T20:28:00Z</dcterms:created>
  <dcterms:modified xsi:type="dcterms:W3CDTF">2024-09-12T20:28:00Z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1033-11.2.0.9031</vt:lpwstr>
  </property>
</Properties>
</file>